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CB843" w14:textId="77777777" w:rsidR="005517E1" w:rsidRPr="00EE2BB6" w:rsidRDefault="005517E1" w:rsidP="005517E1">
      <w:pPr>
        <w:pStyle w:val="Heading2"/>
        <w:jc w:val="both"/>
        <w:rPr>
          <w:rFonts w:ascii="Arial" w:hAnsi="Arial" w:cs="Arial"/>
          <w:sz w:val="23"/>
          <w:szCs w:val="23"/>
        </w:rPr>
      </w:pPr>
      <w:bookmarkStart w:id="0" w:name="_Toc195209550"/>
      <w:bookmarkStart w:id="1" w:name="_Toc195209551"/>
      <w:bookmarkStart w:id="2" w:name="_Toc195209552"/>
      <w:bookmarkStart w:id="3" w:name="_Toc195209553"/>
      <w:bookmarkStart w:id="4" w:name="_Toc195209554"/>
      <w:bookmarkStart w:id="5" w:name="_Toc195209555"/>
      <w:bookmarkStart w:id="6" w:name="_Toc195209556"/>
      <w:bookmarkStart w:id="7" w:name="_Toc195209557"/>
      <w:bookmarkStart w:id="8" w:name="_Toc195209558"/>
      <w:bookmarkStart w:id="9" w:name="_Toc195209559"/>
      <w:bookmarkStart w:id="10" w:name="_Toc195209560"/>
      <w:bookmarkStart w:id="11" w:name="_Toc195209561"/>
      <w:bookmarkStart w:id="12" w:name="_Toc195209562"/>
      <w:bookmarkStart w:id="13" w:name="_Toc195209563"/>
      <w:bookmarkStart w:id="14" w:name="_Toc195209564"/>
      <w:bookmarkStart w:id="15" w:name="_Toc195209565"/>
      <w:bookmarkStart w:id="16" w:name="_Toc195209566"/>
      <w:bookmarkStart w:id="17" w:name="_Toc195209567"/>
      <w:bookmarkStart w:id="18" w:name="_Toc195209568"/>
      <w:bookmarkStart w:id="19" w:name="_Toc195209569"/>
      <w:bookmarkStart w:id="20" w:name="_Toc195209570"/>
      <w:bookmarkStart w:id="21" w:name="_Toc195209571"/>
      <w:bookmarkStart w:id="22" w:name="_Toc195209572"/>
      <w:bookmarkStart w:id="23" w:name="_Toc195209573"/>
      <w:bookmarkStart w:id="24" w:name="_Toc195209574"/>
      <w:bookmarkStart w:id="25" w:name="_Toc195209575"/>
      <w:bookmarkStart w:id="26" w:name="_Toc195209576"/>
      <w:bookmarkStart w:id="27" w:name="_Toc195209577"/>
      <w:bookmarkStart w:id="28" w:name="_Toc195209578"/>
      <w:bookmarkStart w:id="29" w:name="_Toc195209579"/>
      <w:bookmarkStart w:id="30" w:name="_Toc529200119"/>
      <w:bookmarkStart w:id="31" w:name="_Toc529200604"/>
      <w:bookmarkStart w:id="32" w:name="_Toc529207060"/>
      <w:bookmarkStart w:id="33" w:name="_Toc529200120"/>
      <w:bookmarkStart w:id="34" w:name="_Toc529200605"/>
      <w:bookmarkStart w:id="35" w:name="_Toc529207061"/>
      <w:bookmarkStart w:id="36" w:name="_Toc529200121"/>
      <w:bookmarkStart w:id="37" w:name="_Toc529200606"/>
      <w:bookmarkStart w:id="38" w:name="_Toc529207062"/>
      <w:bookmarkStart w:id="39" w:name="_Toc529200128"/>
      <w:bookmarkStart w:id="40" w:name="_Toc529200613"/>
      <w:bookmarkStart w:id="41" w:name="_Toc529207069"/>
      <w:bookmarkStart w:id="42" w:name="_Toc529200130"/>
      <w:bookmarkStart w:id="43" w:name="_Toc529200615"/>
      <w:bookmarkStart w:id="44" w:name="_Toc529207071"/>
      <w:bookmarkStart w:id="45" w:name="_Toc529200132"/>
      <w:bookmarkStart w:id="46" w:name="_Toc529200617"/>
      <w:bookmarkStart w:id="47" w:name="_Toc529207073"/>
      <w:bookmarkStart w:id="48" w:name="_Toc529200134"/>
      <w:bookmarkStart w:id="49" w:name="_Toc529200619"/>
      <w:bookmarkStart w:id="50" w:name="_Toc529207075"/>
      <w:bookmarkStart w:id="51" w:name="_Toc529200136"/>
      <w:bookmarkStart w:id="52" w:name="_Toc529200621"/>
      <w:bookmarkStart w:id="53" w:name="_Toc529207077"/>
      <w:bookmarkStart w:id="54" w:name="_Toc529200139"/>
      <w:bookmarkStart w:id="55" w:name="_Toc529200624"/>
      <w:bookmarkStart w:id="56" w:name="_Toc529207080"/>
      <w:bookmarkStart w:id="57" w:name="_Toc529200141"/>
      <w:bookmarkStart w:id="58" w:name="_Toc529200626"/>
      <w:bookmarkStart w:id="59" w:name="_Toc529207082"/>
      <w:bookmarkStart w:id="60" w:name="_Toc529200142"/>
      <w:bookmarkStart w:id="61" w:name="_Toc529200627"/>
      <w:bookmarkStart w:id="62" w:name="_Toc529207083"/>
      <w:bookmarkStart w:id="63" w:name="_Toc529200144"/>
      <w:bookmarkStart w:id="64" w:name="_Toc529200629"/>
      <w:bookmarkStart w:id="65" w:name="_Toc529207085"/>
      <w:bookmarkStart w:id="66" w:name="_Toc529200145"/>
      <w:bookmarkStart w:id="67" w:name="_Toc529200630"/>
      <w:bookmarkStart w:id="68" w:name="_Toc529207086"/>
      <w:bookmarkStart w:id="69" w:name="_Toc529200147"/>
      <w:bookmarkStart w:id="70" w:name="_Toc529200632"/>
      <w:bookmarkStart w:id="71" w:name="_Toc529207088"/>
      <w:bookmarkStart w:id="72" w:name="_Toc529200148"/>
      <w:bookmarkStart w:id="73" w:name="_Toc529200633"/>
      <w:bookmarkStart w:id="74" w:name="_Toc529207089"/>
      <w:bookmarkStart w:id="75" w:name="_Toc529200149"/>
      <w:bookmarkStart w:id="76" w:name="_Toc529200634"/>
      <w:bookmarkStart w:id="77" w:name="_Toc529207090"/>
      <w:bookmarkStart w:id="78" w:name="_Toc529200150"/>
      <w:bookmarkStart w:id="79" w:name="_Toc529200635"/>
      <w:bookmarkStart w:id="80" w:name="_Toc529207091"/>
      <w:bookmarkStart w:id="81" w:name="_Toc529200152"/>
      <w:bookmarkStart w:id="82" w:name="_Toc529200637"/>
      <w:bookmarkStart w:id="83" w:name="_Toc529207093"/>
      <w:bookmarkStart w:id="84" w:name="_Toc529200154"/>
      <w:bookmarkStart w:id="85" w:name="_Toc529200639"/>
      <w:bookmarkStart w:id="86" w:name="_Toc529207095"/>
      <w:bookmarkStart w:id="87" w:name="_Toc529200156"/>
      <w:bookmarkStart w:id="88" w:name="_Toc529200641"/>
      <w:bookmarkStart w:id="89" w:name="_Toc529207097"/>
      <w:bookmarkStart w:id="90" w:name="_Toc529200158"/>
      <w:bookmarkStart w:id="91" w:name="_Toc529200643"/>
      <w:bookmarkStart w:id="92" w:name="_Toc529207099"/>
      <w:bookmarkStart w:id="93" w:name="_Toc529200159"/>
      <w:bookmarkStart w:id="94" w:name="_Toc529200644"/>
      <w:bookmarkStart w:id="95" w:name="_Toc529207100"/>
      <w:bookmarkStart w:id="96" w:name="_Toc529200160"/>
      <w:bookmarkStart w:id="97" w:name="_Toc529200645"/>
      <w:bookmarkStart w:id="98" w:name="_Toc529207101"/>
      <w:bookmarkStart w:id="99" w:name="_Toc529200162"/>
      <w:bookmarkStart w:id="100" w:name="_Toc529200647"/>
      <w:bookmarkStart w:id="101" w:name="_Toc529207103"/>
      <w:bookmarkStart w:id="102" w:name="_Toc529200164"/>
      <w:bookmarkStart w:id="103" w:name="_Toc529200649"/>
      <w:bookmarkStart w:id="104" w:name="_Toc529207105"/>
      <w:bookmarkStart w:id="105" w:name="_Toc529200166"/>
      <w:bookmarkStart w:id="106" w:name="_Toc529200651"/>
      <w:bookmarkStart w:id="107" w:name="_Toc529207107"/>
      <w:bookmarkStart w:id="108" w:name="_Toc529200167"/>
      <w:bookmarkStart w:id="109" w:name="_Toc529200652"/>
      <w:bookmarkStart w:id="110" w:name="_Toc529207108"/>
      <w:bookmarkStart w:id="111" w:name="_Toc529200172"/>
      <w:bookmarkStart w:id="112" w:name="_Toc529200657"/>
      <w:bookmarkStart w:id="113" w:name="_Toc529207113"/>
      <w:bookmarkStart w:id="114" w:name="_Toc529200177"/>
      <w:bookmarkStart w:id="115" w:name="_Toc529200662"/>
      <w:bookmarkStart w:id="116" w:name="_Toc529207118"/>
      <w:bookmarkStart w:id="117" w:name="_Toc529200178"/>
      <w:bookmarkStart w:id="118" w:name="_Toc529200663"/>
      <w:bookmarkStart w:id="119" w:name="_Toc529207119"/>
      <w:bookmarkStart w:id="120" w:name="_Toc529200179"/>
      <w:bookmarkStart w:id="121" w:name="_Toc529200664"/>
      <w:bookmarkStart w:id="122" w:name="_Toc529207120"/>
      <w:bookmarkStart w:id="123" w:name="_Toc529200180"/>
      <w:bookmarkStart w:id="124" w:name="_Toc529200665"/>
      <w:bookmarkStart w:id="125" w:name="_Toc529207121"/>
      <w:bookmarkStart w:id="126" w:name="_Toc529200181"/>
      <w:bookmarkStart w:id="127" w:name="_Toc529200666"/>
      <w:bookmarkStart w:id="128" w:name="_Toc529207122"/>
      <w:bookmarkStart w:id="129" w:name="_Toc529200182"/>
      <w:bookmarkStart w:id="130" w:name="_Toc529200667"/>
      <w:bookmarkStart w:id="131" w:name="_Toc529207123"/>
      <w:bookmarkStart w:id="132" w:name="_Toc529200183"/>
      <w:bookmarkStart w:id="133" w:name="_Toc529200668"/>
      <w:bookmarkStart w:id="134" w:name="_Toc529207124"/>
      <w:bookmarkStart w:id="135" w:name="_Toc529200184"/>
      <w:bookmarkStart w:id="136" w:name="_Toc529200669"/>
      <w:bookmarkStart w:id="137" w:name="_Toc529207125"/>
      <w:bookmarkStart w:id="138" w:name="_Toc529200185"/>
      <w:bookmarkStart w:id="139" w:name="_Toc529200670"/>
      <w:bookmarkStart w:id="140" w:name="_Toc529207126"/>
      <w:bookmarkStart w:id="141" w:name="_Toc529200186"/>
      <w:bookmarkStart w:id="142" w:name="_Toc529200671"/>
      <w:bookmarkStart w:id="143" w:name="_Toc529207127"/>
      <w:bookmarkStart w:id="144" w:name="_Toc529200187"/>
      <w:bookmarkStart w:id="145" w:name="_Toc529200672"/>
      <w:bookmarkStart w:id="146" w:name="_Toc529207128"/>
      <w:bookmarkStart w:id="147" w:name="_Toc529200188"/>
      <w:bookmarkStart w:id="148" w:name="_Toc529200673"/>
      <w:bookmarkStart w:id="149" w:name="_Toc529207129"/>
      <w:bookmarkStart w:id="150" w:name="_Toc529200189"/>
      <w:bookmarkStart w:id="151" w:name="_Toc529200674"/>
      <w:bookmarkStart w:id="152" w:name="_Toc529207130"/>
      <w:bookmarkStart w:id="153" w:name="_Toc529200190"/>
      <w:bookmarkStart w:id="154" w:name="_Toc529200675"/>
      <w:bookmarkStart w:id="155" w:name="_Toc529207131"/>
      <w:bookmarkStart w:id="156" w:name="_Toc529200191"/>
      <w:bookmarkStart w:id="157" w:name="_Toc529200676"/>
      <w:bookmarkStart w:id="158" w:name="_Toc529207132"/>
      <w:bookmarkStart w:id="159" w:name="_Toc529200192"/>
      <w:bookmarkStart w:id="160" w:name="_Toc529200677"/>
      <w:bookmarkStart w:id="161" w:name="_Toc529207133"/>
      <w:bookmarkStart w:id="162" w:name="_Toc529200193"/>
      <w:bookmarkStart w:id="163" w:name="_Toc529200678"/>
      <w:bookmarkStart w:id="164" w:name="_Toc529207134"/>
      <w:bookmarkStart w:id="165" w:name="_Toc529200194"/>
      <w:bookmarkStart w:id="166" w:name="_Toc529200679"/>
      <w:bookmarkStart w:id="167" w:name="_Toc529207135"/>
      <w:bookmarkStart w:id="168" w:name="_Toc529200195"/>
      <w:bookmarkStart w:id="169" w:name="_Toc529200680"/>
      <w:bookmarkStart w:id="170" w:name="_Toc529207136"/>
      <w:bookmarkStart w:id="171" w:name="_Toc529200196"/>
      <w:bookmarkStart w:id="172" w:name="_Toc529200681"/>
      <w:bookmarkStart w:id="173" w:name="_Toc529207137"/>
      <w:bookmarkStart w:id="174" w:name="_Toc529200197"/>
      <w:bookmarkStart w:id="175" w:name="_Toc529200682"/>
      <w:bookmarkStart w:id="176" w:name="_Toc529207138"/>
      <w:bookmarkStart w:id="177" w:name="_Toc529200207"/>
      <w:bookmarkStart w:id="178" w:name="_Toc529200692"/>
      <w:bookmarkStart w:id="179" w:name="_Toc529207148"/>
      <w:bookmarkStart w:id="180" w:name="_Toc529200209"/>
      <w:bookmarkStart w:id="181" w:name="_Toc529200694"/>
      <w:bookmarkStart w:id="182" w:name="_Toc529207150"/>
      <w:bookmarkStart w:id="183" w:name="_Toc529200210"/>
      <w:bookmarkStart w:id="184" w:name="_Toc529200695"/>
      <w:bookmarkStart w:id="185" w:name="_Toc529207151"/>
      <w:bookmarkStart w:id="186" w:name="_Toc529200211"/>
      <w:bookmarkStart w:id="187" w:name="_Toc529200696"/>
      <w:bookmarkStart w:id="188" w:name="_Toc529207152"/>
      <w:bookmarkStart w:id="189" w:name="_Toc529200222"/>
      <w:bookmarkStart w:id="190" w:name="_Toc529200707"/>
      <w:bookmarkStart w:id="191" w:name="_Toc529207163"/>
      <w:bookmarkStart w:id="192" w:name="_Toc529200224"/>
      <w:bookmarkStart w:id="193" w:name="_Toc529200709"/>
      <w:bookmarkStart w:id="194" w:name="_Toc529207165"/>
      <w:bookmarkStart w:id="195" w:name="_Toc529200227"/>
      <w:bookmarkStart w:id="196" w:name="_Toc529200712"/>
      <w:bookmarkStart w:id="197" w:name="_Toc529207168"/>
      <w:bookmarkStart w:id="198" w:name="_Toc529200233"/>
      <w:bookmarkStart w:id="199" w:name="_Toc529200718"/>
      <w:bookmarkStart w:id="200" w:name="_Toc529207174"/>
      <w:bookmarkStart w:id="201" w:name="_Toc529200235"/>
      <w:bookmarkStart w:id="202" w:name="_Toc529200720"/>
      <w:bookmarkStart w:id="203" w:name="_Toc529207176"/>
      <w:bookmarkStart w:id="204" w:name="_Toc529200243"/>
      <w:bookmarkStart w:id="205" w:name="_Toc529200728"/>
      <w:bookmarkStart w:id="206" w:name="_Toc529207184"/>
      <w:bookmarkStart w:id="207" w:name="_Toc529200245"/>
      <w:bookmarkStart w:id="208" w:name="_Toc529200730"/>
      <w:bookmarkStart w:id="209" w:name="_Toc529207186"/>
      <w:bookmarkStart w:id="210" w:name="_Toc529200247"/>
      <w:bookmarkStart w:id="211" w:name="_Toc529200732"/>
      <w:bookmarkStart w:id="212" w:name="_Toc529207188"/>
      <w:bookmarkStart w:id="213" w:name="_Toc529200249"/>
      <w:bookmarkStart w:id="214" w:name="_Toc529200734"/>
      <w:bookmarkStart w:id="215" w:name="_Toc529207190"/>
      <w:bookmarkStart w:id="216" w:name="_Toc529200253"/>
      <w:bookmarkStart w:id="217" w:name="_Toc529200738"/>
      <w:bookmarkStart w:id="218" w:name="_Toc529207194"/>
      <w:bookmarkStart w:id="219" w:name="_Toc529200256"/>
      <w:bookmarkStart w:id="220" w:name="_Toc529200741"/>
      <w:bookmarkStart w:id="221" w:name="_Toc529207197"/>
      <w:bookmarkStart w:id="222" w:name="_Toc529200257"/>
      <w:bookmarkStart w:id="223" w:name="_Toc529200742"/>
      <w:bookmarkStart w:id="224" w:name="_Toc5292071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92F720" w14:textId="0305D3D1" w:rsidR="005517E1" w:rsidRPr="00EE2BB6" w:rsidRDefault="005517E1" w:rsidP="005517E1">
      <w:pPr>
        <w:rPr>
          <w:rFonts w:ascii="Arial" w:hAnsi="Arial" w:cs="Arial"/>
          <w:b/>
          <w:bCs/>
          <w:sz w:val="23"/>
          <w:szCs w:val="23"/>
          <w:u w:val="single"/>
        </w:rPr>
      </w:pPr>
      <w:r w:rsidRPr="00EE2BB6">
        <w:rPr>
          <w:rFonts w:ascii="Arial" w:hAnsi="Arial" w:cs="Arial"/>
          <w:b/>
          <w:bCs/>
          <w:sz w:val="23"/>
          <w:szCs w:val="23"/>
          <w:u w:val="single"/>
        </w:rPr>
        <w:t>Annexure 5</w:t>
      </w:r>
    </w:p>
    <w:p w14:paraId="1CD45253" w14:textId="77777777" w:rsidR="005517E1" w:rsidRPr="00EE2BB6" w:rsidRDefault="005517E1" w:rsidP="005517E1">
      <w:pPr>
        <w:rPr>
          <w:rFonts w:ascii="Arial" w:hAnsi="Arial" w:cs="Arial"/>
          <w:b/>
          <w:bCs/>
          <w:sz w:val="23"/>
          <w:szCs w:val="23"/>
          <w:u w:val="single"/>
        </w:rPr>
      </w:pPr>
    </w:p>
    <w:p w14:paraId="5C98AC2C" w14:textId="77777777" w:rsidR="00C23366" w:rsidRPr="00EE2BB6" w:rsidRDefault="005517E1" w:rsidP="00C23366">
      <w:pPr>
        <w:pStyle w:val="Heading2"/>
        <w:numPr>
          <w:ilvl w:val="0"/>
          <w:numId w:val="0"/>
        </w:numPr>
        <w:jc w:val="both"/>
        <w:rPr>
          <w:rFonts w:ascii="Arial" w:hAnsi="Arial" w:cs="Arial"/>
          <w:bCs/>
          <w:sz w:val="23"/>
          <w:szCs w:val="23"/>
          <w:lang w:val="en-US"/>
        </w:rPr>
      </w:pPr>
      <w:r w:rsidRPr="00EE2BB6">
        <w:rPr>
          <w:rFonts w:ascii="Arial" w:hAnsi="Arial" w:cs="Arial"/>
          <w:bCs/>
          <w:sz w:val="23"/>
          <w:szCs w:val="23"/>
          <w:lang w:val="en-US"/>
        </w:rPr>
        <w:t>Documents for acceptance of foreign sovereign securities as collateral</w:t>
      </w:r>
      <w:bookmarkStart w:id="225" w:name="_Toc228456442"/>
    </w:p>
    <w:p w14:paraId="1475B6F7" w14:textId="77777777" w:rsidR="00C23366" w:rsidRPr="00EE2BB6" w:rsidRDefault="00C23366" w:rsidP="00C23366">
      <w:pPr>
        <w:pStyle w:val="Heading2"/>
        <w:numPr>
          <w:ilvl w:val="0"/>
          <w:numId w:val="0"/>
        </w:numPr>
        <w:jc w:val="both"/>
        <w:rPr>
          <w:rFonts w:ascii="Arial" w:hAnsi="Arial" w:cs="Arial"/>
          <w:bCs/>
          <w:sz w:val="23"/>
          <w:szCs w:val="23"/>
          <w:lang w:val="en-US"/>
        </w:rPr>
      </w:pPr>
    </w:p>
    <w:p w14:paraId="32D4240A" w14:textId="6811F876" w:rsidR="00990D2F" w:rsidRPr="00EE2BB6" w:rsidRDefault="00F34461" w:rsidP="00C23366">
      <w:pPr>
        <w:pStyle w:val="Heading2"/>
        <w:numPr>
          <w:ilvl w:val="0"/>
          <w:numId w:val="0"/>
        </w:numPr>
        <w:jc w:val="both"/>
        <w:rPr>
          <w:rFonts w:ascii="Arial" w:hAnsi="Arial" w:cs="Arial"/>
          <w:bCs/>
          <w:sz w:val="23"/>
          <w:szCs w:val="23"/>
          <w:lang w:val="en-US"/>
        </w:rPr>
      </w:pPr>
      <w:r w:rsidRPr="00EE2BB6">
        <w:rPr>
          <w:rFonts w:ascii="Arial" w:hAnsi="Arial" w:cs="Arial"/>
          <w:sz w:val="23"/>
          <w:szCs w:val="23"/>
        </w:rPr>
        <w:t xml:space="preserve">Format of Indian Deed of Pledge In Favour of </w:t>
      </w:r>
      <w:r w:rsidR="00CB7077" w:rsidRPr="00EE2BB6">
        <w:rPr>
          <w:rFonts w:ascii="Arial" w:hAnsi="Arial" w:cs="Arial"/>
          <w:sz w:val="23"/>
          <w:szCs w:val="23"/>
          <w:lang w:val="en-US"/>
        </w:rPr>
        <w:t xml:space="preserve">Clearing Corporation </w:t>
      </w:r>
      <w:r w:rsidR="00A35E5B" w:rsidRPr="00EE2BB6">
        <w:rPr>
          <w:rFonts w:ascii="Arial" w:hAnsi="Arial" w:cs="Arial"/>
          <w:sz w:val="23"/>
          <w:szCs w:val="23"/>
        </w:rPr>
        <w:t>for</w:t>
      </w:r>
      <w:r w:rsidRPr="00EE2BB6">
        <w:rPr>
          <w:rFonts w:ascii="Arial" w:hAnsi="Arial" w:cs="Arial"/>
          <w:sz w:val="23"/>
          <w:szCs w:val="23"/>
        </w:rPr>
        <w:t xml:space="preserve"> providing Foreign Sovereign Securities As Collateral</w:t>
      </w:r>
      <w:bookmarkEnd w:id="225"/>
    </w:p>
    <w:p w14:paraId="0F776EF9" w14:textId="77777777" w:rsidR="00990D2F" w:rsidRPr="00EE2BB6" w:rsidRDefault="00990D2F" w:rsidP="00A54B55">
      <w:pPr>
        <w:jc w:val="both"/>
        <w:rPr>
          <w:rFonts w:ascii="Arial" w:hAnsi="Arial" w:cs="Arial"/>
          <w:sz w:val="23"/>
          <w:szCs w:val="23"/>
        </w:rPr>
      </w:pPr>
      <w:r w:rsidRPr="00EE2BB6">
        <w:rPr>
          <w:rFonts w:ascii="Arial" w:hAnsi="Arial" w:cs="Arial"/>
          <w:b/>
          <w:bCs/>
          <w:sz w:val="23"/>
          <w:szCs w:val="23"/>
          <w:lang w:val="en-IN"/>
        </w:rPr>
        <w:t> </w:t>
      </w:r>
    </w:p>
    <w:p w14:paraId="73E90A0A" w14:textId="77777777"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This Deed of Pledge (hereinafter referred to as this “</w:t>
      </w:r>
      <w:r w:rsidRPr="00EE2BB6">
        <w:rPr>
          <w:rFonts w:ascii="Arial" w:hAnsi="Arial" w:cs="Arial"/>
          <w:sz w:val="23"/>
          <w:szCs w:val="23"/>
          <w:u w:val="single"/>
          <w:lang w:val="en-IN"/>
        </w:rPr>
        <w:t>Deed</w:t>
      </w:r>
      <w:r w:rsidRPr="00EE2BB6">
        <w:rPr>
          <w:rFonts w:ascii="Arial" w:hAnsi="Arial" w:cs="Arial"/>
          <w:sz w:val="23"/>
          <w:szCs w:val="23"/>
          <w:lang w:val="en-IN"/>
        </w:rPr>
        <w:t>”) is executed at _______________ on this ___ day of _________ 20</w:t>
      </w:r>
      <w:r w:rsidR="00CB7077" w:rsidRPr="00EE2BB6">
        <w:rPr>
          <w:rFonts w:ascii="Arial" w:hAnsi="Arial" w:cs="Arial"/>
          <w:sz w:val="23"/>
          <w:szCs w:val="23"/>
          <w:lang w:val="en-IN"/>
        </w:rPr>
        <w:t>__</w:t>
      </w:r>
      <w:r w:rsidRPr="00EE2BB6">
        <w:rPr>
          <w:rFonts w:ascii="Arial" w:hAnsi="Arial" w:cs="Arial"/>
          <w:sz w:val="23"/>
          <w:szCs w:val="23"/>
          <w:lang w:val="en-IN"/>
        </w:rPr>
        <w:t xml:space="preserve"> by</w:t>
      </w:r>
    </w:p>
    <w:p w14:paraId="4E331BB1" w14:textId="77777777"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 </w:t>
      </w:r>
    </w:p>
    <w:p w14:paraId="19BA2B19" w14:textId="77777777"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_______________________________, S/o / d/o / w/o __________________ residing at _____________________ and having his office at ________________________________ *</w:t>
      </w:r>
    </w:p>
    <w:p w14:paraId="161410BD" w14:textId="77777777"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 </w:t>
      </w:r>
    </w:p>
    <w:p w14:paraId="1AD2CE0C" w14:textId="77777777"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_____________________________, a partnership firm registered under the Indian Partnership Act, 1932 and having its office at __________________________________*</w:t>
      </w:r>
    </w:p>
    <w:p w14:paraId="24375C5B" w14:textId="77777777"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 </w:t>
      </w:r>
    </w:p>
    <w:p w14:paraId="7ADED929" w14:textId="4AF29014" w:rsidR="00990D2F" w:rsidRPr="00EE2BB6" w:rsidRDefault="00990D2F" w:rsidP="001336E8">
      <w:pPr>
        <w:spacing w:line="300" w:lineRule="atLeast"/>
        <w:jc w:val="both"/>
        <w:rPr>
          <w:rFonts w:ascii="Arial" w:hAnsi="Arial" w:cs="Arial"/>
          <w:sz w:val="23"/>
          <w:szCs w:val="23"/>
        </w:rPr>
      </w:pPr>
      <w:r w:rsidRPr="00EE2BB6">
        <w:rPr>
          <w:rFonts w:ascii="Arial" w:hAnsi="Arial" w:cs="Arial"/>
          <w:sz w:val="23"/>
          <w:szCs w:val="23"/>
          <w:lang w:val="en-IN"/>
        </w:rPr>
        <w:t xml:space="preserve">________________________Ltd., incorporated as a company under the Companies Act, 1956 </w:t>
      </w:r>
      <w:r w:rsidR="00A06ED9" w:rsidRPr="00EE2BB6">
        <w:rPr>
          <w:rFonts w:ascii="Arial" w:hAnsi="Arial" w:cs="Arial"/>
          <w:color w:val="000000"/>
          <w:sz w:val="23"/>
          <w:szCs w:val="23"/>
        </w:rPr>
        <w:t xml:space="preserve">/Companies Act, 2013 </w:t>
      </w:r>
      <w:r w:rsidRPr="00EE2BB6">
        <w:rPr>
          <w:rFonts w:ascii="Arial" w:hAnsi="Arial" w:cs="Arial"/>
          <w:sz w:val="23"/>
          <w:szCs w:val="23"/>
          <w:lang w:val="en-IN"/>
        </w:rPr>
        <w:t>and having its registered office at _______________________________________*</w:t>
      </w:r>
    </w:p>
    <w:p w14:paraId="523DEC62" w14:textId="77777777" w:rsidR="00990D2F" w:rsidRPr="00EE2BB6" w:rsidRDefault="00990D2F" w:rsidP="00F16464">
      <w:pPr>
        <w:spacing w:line="300" w:lineRule="atLeast"/>
        <w:rPr>
          <w:rFonts w:ascii="Arial" w:hAnsi="Arial" w:cs="Arial"/>
          <w:sz w:val="23"/>
          <w:szCs w:val="23"/>
        </w:rPr>
      </w:pPr>
      <w:r w:rsidRPr="00EE2BB6">
        <w:rPr>
          <w:rFonts w:ascii="Arial" w:hAnsi="Arial" w:cs="Arial"/>
          <w:sz w:val="23"/>
          <w:szCs w:val="23"/>
          <w:lang w:val="en-IN"/>
        </w:rPr>
        <w:t> </w:t>
      </w:r>
    </w:p>
    <w:p w14:paraId="2CA25A6C" w14:textId="7506C2A5"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(hereinafter referred to as “</w:t>
      </w:r>
      <w:r w:rsidRPr="00EE2BB6">
        <w:rPr>
          <w:rFonts w:ascii="Arial" w:hAnsi="Arial" w:cs="Arial"/>
          <w:sz w:val="23"/>
          <w:szCs w:val="23"/>
          <w:u w:val="single"/>
          <w:lang w:val="en-IN"/>
        </w:rPr>
        <w:t>Clearing Member</w:t>
      </w:r>
      <w:r w:rsidRPr="00EE2BB6">
        <w:rPr>
          <w:rFonts w:ascii="Arial" w:hAnsi="Arial" w:cs="Arial"/>
          <w:sz w:val="23"/>
          <w:szCs w:val="23"/>
          <w:lang w:val="en-IN"/>
        </w:rPr>
        <w:t>” which expression shall unless repugnant to the context thereof include successors, administrators and assigns) in favour of N</w:t>
      </w:r>
      <w:r w:rsidR="00CB7077" w:rsidRPr="00EE2BB6">
        <w:rPr>
          <w:rFonts w:ascii="Arial" w:hAnsi="Arial" w:cs="Arial"/>
          <w:sz w:val="23"/>
          <w:szCs w:val="23"/>
          <w:lang w:val="en-IN"/>
        </w:rPr>
        <w:t>SE</w:t>
      </w:r>
      <w:r w:rsidRPr="00EE2BB6">
        <w:rPr>
          <w:rFonts w:ascii="Arial" w:hAnsi="Arial" w:cs="Arial"/>
          <w:sz w:val="23"/>
          <w:szCs w:val="23"/>
          <w:lang w:val="en-IN"/>
        </w:rPr>
        <w:t xml:space="preserve"> Clearing Limited, a company incorporated under the Companies Act, 1956 and having its registered office at Exchange Plaza, Bandra Kurla Complex, B</w:t>
      </w:r>
      <w:r w:rsidR="004425F3" w:rsidRPr="00EE2BB6">
        <w:rPr>
          <w:rFonts w:ascii="Arial" w:hAnsi="Arial" w:cs="Arial"/>
          <w:sz w:val="23"/>
          <w:szCs w:val="23"/>
          <w:lang w:val="en-IN"/>
        </w:rPr>
        <w:t>™</w:t>
      </w:r>
      <w:r w:rsidRPr="00EE2BB6">
        <w:rPr>
          <w:rFonts w:ascii="Arial" w:hAnsi="Arial" w:cs="Arial"/>
          <w:sz w:val="23"/>
          <w:szCs w:val="23"/>
          <w:lang w:val="en-IN"/>
        </w:rPr>
        <w:t xml:space="preserve">ra (E), Mumbai-400 </w:t>
      </w:r>
      <w:proofErr w:type="gramStart"/>
      <w:r w:rsidRPr="00EE2BB6">
        <w:rPr>
          <w:rFonts w:ascii="Arial" w:hAnsi="Arial" w:cs="Arial"/>
          <w:sz w:val="23"/>
          <w:szCs w:val="23"/>
          <w:lang w:val="en-IN"/>
        </w:rPr>
        <w:t>051  (</w:t>
      </w:r>
      <w:proofErr w:type="gramEnd"/>
      <w:r w:rsidRPr="00EE2BB6">
        <w:rPr>
          <w:rFonts w:ascii="Arial" w:hAnsi="Arial" w:cs="Arial"/>
          <w:sz w:val="23"/>
          <w:szCs w:val="23"/>
          <w:lang w:val="en-IN"/>
        </w:rPr>
        <w:t>hereinafter referred to as “</w:t>
      </w:r>
      <w:r w:rsidRPr="00EE2BB6">
        <w:rPr>
          <w:rFonts w:ascii="Arial" w:hAnsi="Arial" w:cs="Arial"/>
          <w:sz w:val="23"/>
          <w:szCs w:val="23"/>
          <w:u w:val="single"/>
          <w:lang w:val="en-IN"/>
        </w:rPr>
        <w:t>NCL</w:t>
      </w:r>
      <w:r w:rsidRPr="00EE2BB6">
        <w:rPr>
          <w:rFonts w:ascii="Arial" w:hAnsi="Arial" w:cs="Arial"/>
          <w:sz w:val="23"/>
          <w:szCs w:val="23"/>
          <w:lang w:val="en-IN"/>
        </w:rPr>
        <w:t>” which expression shall unless repugnant to the context thereof, include its successors and assigns).</w:t>
      </w:r>
    </w:p>
    <w:p w14:paraId="6B73AD82"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4FD450FB"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WHEREAS</w:t>
      </w:r>
    </w:p>
    <w:p w14:paraId="1F3397A9"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3A9E49B2" w14:textId="73660C57" w:rsidR="004425F3" w:rsidRPr="00EE2BB6" w:rsidRDefault="00990D2F" w:rsidP="00F16464">
      <w:pPr>
        <w:numPr>
          <w:ilvl w:val="0"/>
          <w:numId w:val="40"/>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is admitted to the Clearing Membership of </w:t>
      </w:r>
      <w:r w:rsidR="00921DB5" w:rsidRPr="00EE2BB6">
        <w:rPr>
          <w:rFonts w:ascii="Arial" w:hAnsi="Arial" w:cs="Arial"/>
          <w:sz w:val="23"/>
          <w:szCs w:val="23"/>
          <w:lang w:val="en-IN"/>
        </w:rPr>
        <w:t>Currency Derivative</w:t>
      </w:r>
      <w:r w:rsidRPr="00EE2BB6">
        <w:rPr>
          <w:rFonts w:ascii="Arial" w:hAnsi="Arial" w:cs="Arial"/>
          <w:sz w:val="23"/>
          <w:szCs w:val="23"/>
          <w:lang w:val="en-IN"/>
        </w:rPr>
        <w:t xml:space="preserve"> segment of </w:t>
      </w:r>
      <w:proofErr w:type="spellStart"/>
      <w:r w:rsidR="00CB7077" w:rsidRPr="00EE2BB6">
        <w:rPr>
          <w:rFonts w:ascii="Arial" w:hAnsi="Arial" w:cs="Arial"/>
          <w:sz w:val="23"/>
          <w:szCs w:val="23"/>
          <w:lang w:val="en-IN"/>
        </w:rPr>
        <w:t>NCL</w:t>
      </w:r>
      <w:r w:rsidRPr="00EE2BB6">
        <w:rPr>
          <w:rFonts w:ascii="Arial" w:hAnsi="Arial" w:cs="Arial"/>
          <w:sz w:val="23"/>
          <w:szCs w:val="23"/>
          <w:lang w:val="en-IN"/>
        </w:rPr>
        <w:t>.One</w:t>
      </w:r>
      <w:proofErr w:type="spellEnd"/>
      <w:r w:rsidRPr="00EE2BB6">
        <w:rPr>
          <w:rFonts w:ascii="Arial" w:hAnsi="Arial" w:cs="Arial"/>
          <w:sz w:val="23"/>
          <w:szCs w:val="23"/>
          <w:lang w:val="en-IN"/>
        </w:rPr>
        <w:t xml:space="preserve"> of the requirements of the clearing membership is that the Clearing Member shall maintain with </w:t>
      </w:r>
      <w:r w:rsidR="00CB7077" w:rsidRPr="00EE2BB6">
        <w:rPr>
          <w:rFonts w:ascii="Arial" w:hAnsi="Arial" w:cs="Arial"/>
          <w:sz w:val="23"/>
          <w:szCs w:val="23"/>
          <w:lang w:val="en-IN"/>
        </w:rPr>
        <w:t>NCL</w:t>
      </w:r>
      <w:r w:rsidRPr="00EE2BB6">
        <w:rPr>
          <w:rFonts w:ascii="Arial" w:hAnsi="Arial" w:cs="Arial"/>
          <w:sz w:val="23"/>
          <w:szCs w:val="23"/>
          <w:lang w:val="en-IN"/>
        </w:rPr>
        <w:t xml:space="preserve">  margin deposits in the form of cash, bank guarantees or securities for the due performance and fulfilment by him/it of his/its engagements, commitments, operations, obligations or liabilities as a Clearing Member including any sums due by him/it to </w:t>
      </w:r>
      <w:r w:rsidR="00CB7077" w:rsidRPr="00EE2BB6">
        <w:rPr>
          <w:rFonts w:ascii="Arial" w:hAnsi="Arial" w:cs="Arial"/>
          <w:sz w:val="23"/>
          <w:szCs w:val="23"/>
          <w:lang w:val="en-IN"/>
        </w:rPr>
        <w:t>NCL</w:t>
      </w:r>
      <w:r w:rsidRPr="00EE2BB6">
        <w:rPr>
          <w:rFonts w:ascii="Arial" w:hAnsi="Arial" w:cs="Arial"/>
          <w:sz w:val="23"/>
          <w:szCs w:val="23"/>
          <w:lang w:val="en-IN"/>
        </w:rPr>
        <w:t xml:space="preserve"> or any other party as decided by </w:t>
      </w:r>
      <w:r w:rsidR="00CB7077" w:rsidRPr="00EE2BB6">
        <w:rPr>
          <w:rFonts w:ascii="Arial" w:hAnsi="Arial" w:cs="Arial"/>
          <w:sz w:val="23"/>
          <w:szCs w:val="23"/>
          <w:lang w:val="en-IN"/>
        </w:rPr>
        <w:t>NCL</w:t>
      </w:r>
      <w:r w:rsidRPr="00EE2BB6">
        <w:rPr>
          <w:rFonts w:ascii="Arial" w:hAnsi="Arial" w:cs="Arial"/>
          <w:sz w:val="23"/>
          <w:szCs w:val="23"/>
          <w:lang w:val="en-IN"/>
        </w:rPr>
        <w:t xml:space="preserve"> arising out of or incidental to any contracts made, executed, undertaken, carried out or entered into by h</w:t>
      </w:r>
      <w:r w:rsidR="00F16464" w:rsidRPr="00EE2BB6">
        <w:rPr>
          <w:rFonts w:ascii="Arial" w:hAnsi="Arial" w:cs="Arial"/>
          <w:sz w:val="23"/>
          <w:szCs w:val="23"/>
          <w:lang w:val="en-IN"/>
        </w:rPr>
        <w:t>im/it.</w:t>
      </w:r>
    </w:p>
    <w:p w14:paraId="657DF88B" w14:textId="5C4C3A51" w:rsidR="004425F3" w:rsidRPr="00EE2BB6" w:rsidRDefault="00990D2F" w:rsidP="00F16464">
      <w:pPr>
        <w:numPr>
          <w:ilvl w:val="0"/>
          <w:numId w:val="40"/>
        </w:numPr>
        <w:spacing w:line="300" w:lineRule="atLeast"/>
        <w:jc w:val="both"/>
        <w:rPr>
          <w:rFonts w:ascii="Arial" w:hAnsi="Arial" w:cs="Arial"/>
          <w:sz w:val="23"/>
          <w:szCs w:val="23"/>
        </w:rPr>
      </w:pPr>
      <w:r w:rsidRPr="00EE2BB6">
        <w:rPr>
          <w:rFonts w:ascii="Arial" w:hAnsi="Arial" w:cs="Arial"/>
          <w:sz w:val="23"/>
          <w:szCs w:val="23"/>
          <w:lang w:val="en-IN"/>
        </w:rPr>
        <w:t xml:space="preserve">The securities to be deposited by the Clearing Member shall be securities in dematerialised form and as may be approved by </w:t>
      </w:r>
      <w:r w:rsidR="00CB7077" w:rsidRPr="00EE2BB6">
        <w:rPr>
          <w:rFonts w:ascii="Arial" w:hAnsi="Arial" w:cs="Arial"/>
          <w:sz w:val="23"/>
          <w:szCs w:val="23"/>
          <w:lang w:val="en-IN"/>
        </w:rPr>
        <w:t>NCL</w:t>
      </w:r>
      <w:r w:rsidRPr="00EE2BB6">
        <w:rPr>
          <w:rFonts w:ascii="Arial" w:hAnsi="Arial" w:cs="Arial"/>
          <w:sz w:val="23"/>
          <w:szCs w:val="23"/>
          <w:lang w:val="en-IN"/>
        </w:rPr>
        <w:t xml:space="preserve"> from time to time to an extent of Rs. ________ /- (Rupees ________________ only) or of such value as may be specified by </w:t>
      </w:r>
      <w:r w:rsidR="00CB7077" w:rsidRPr="00EE2BB6">
        <w:rPr>
          <w:rFonts w:ascii="Arial" w:hAnsi="Arial" w:cs="Arial"/>
          <w:sz w:val="23"/>
          <w:szCs w:val="23"/>
          <w:lang w:val="en-IN"/>
        </w:rPr>
        <w:t>NCL</w:t>
      </w:r>
      <w:r w:rsidRPr="00EE2BB6">
        <w:rPr>
          <w:rFonts w:ascii="Arial" w:hAnsi="Arial" w:cs="Arial"/>
          <w:sz w:val="23"/>
          <w:szCs w:val="23"/>
          <w:lang w:val="en-IN"/>
        </w:rPr>
        <w:t xml:space="preserve"> from time t</w:t>
      </w:r>
      <w:r w:rsidR="00F16464" w:rsidRPr="00EE2BB6">
        <w:rPr>
          <w:rFonts w:ascii="Arial" w:hAnsi="Arial" w:cs="Arial"/>
          <w:sz w:val="23"/>
          <w:szCs w:val="23"/>
          <w:lang w:val="en-IN"/>
        </w:rPr>
        <w:t>o time</w:t>
      </w:r>
    </w:p>
    <w:p w14:paraId="2CB4E642" w14:textId="2987F703" w:rsidR="004425F3" w:rsidRPr="00EE2BB6" w:rsidRDefault="00990D2F" w:rsidP="00F16464">
      <w:pPr>
        <w:numPr>
          <w:ilvl w:val="0"/>
          <w:numId w:val="40"/>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shall deposit the securities with such custodians acting as depository participants as may be determined by </w:t>
      </w:r>
      <w:r w:rsidR="00CB7077" w:rsidRPr="00EE2BB6">
        <w:rPr>
          <w:rFonts w:ascii="Arial" w:hAnsi="Arial" w:cs="Arial"/>
          <w:sz w:val="23"/>
          <w:szCs w:val="23"/>
          <w:lang w:val="en-IN"/>
        </w:rPr>
        <w:t>NCL</w:t>
      </w:r>
      <w:r w:rsidRPr="00EE2BB6">
        <w:rPr>
          <w:rFonts w:ascii="Arial" w:hAnsi="Arial" w:cs="Arial"/>
          <w:sz w:val="23"/>
          <w:szCs w:val="23"/>
          <w:lang w:val="en-IN"/>
        </w:rPr>
        <w:t xml:space="preserve"> from time t</w:t>
      </w:r>
      <w:r w:rsidR="00F16464" w:rsidRPr="00EE2BB6">
        <w:rPr>
          <w:rFonts w:ascii="Arial" w:hAnsi="Arial" w:cs="Arial"/>
          <w:sz w:val="23"/>
          <w:szCs w:val="23"/>
          <w:lang w:val="en-IN"/>
        </w:rPr>
        <w:t>o time</w:t>
      </w:r>
    </w:p>
    <w:p w14:paraId="32F22BD3" w14:textId="317509EA" w:rsidR="004425F3" w:rsidRPr="00EE2BB6" w:rsidRDefault="00990D2F" w:rsidP="00F16464">
      <w:pPr>
        <w:numPr>
          <w:ilvl w:val="0"/>
          <w:numId w:val="40"/>
        </w:numPr>
        <w:spacing w:line="300" w:lineRule="atLeast"/>
        <w:jc w:val="both"/>
        <w:rPr>
          <w:rFonts w:ascii="Arial" w:hAnsi="Arial" w:cs="Arial"/>
          <w:sz w:val="23"/>
          <w:szCs w:val="23"/>
        </w:rPr>
      </w:pPr>
      <w:r w:rsidRPr="00EE2BB6">
        <w:rPr>
          <w:rFonts w:ascii="Arial" w:hAnsi="Arial" w:cs="Arial"/>
          <w:sz w:val="23"/>
          <w:szCs w:val="23"/>
          <w:lang w:val="en-IN"/>
        </w:rPr>
        <w:t xml:space="preserve">Certain of the securities deposited by the Clearing Member from time to time in accordance with this Deed shall consist of book-entry securities issued or guaranteed by the United States government, which book-entry securities must be held through a tiered holding </w:t>
      </w:r>
      <w:r w:rsidRPr="00EE2BB6">
        <w:rPr>
          <w:rFonts w:ascii="Arial" w:hAnsi="Arial" w:cs="Arial"/>
          <w:sz w:val="23"/>
          <w:szCs w:val="23"/>
          <w:lang w:val="en-IN"/>
        </w:rPr>
        <w:lastRenderedPageBreak/>
        <w:t>system maintained with the participation of commercial banks and other securities intermediaries in the United States that have deposit accounts with a Federal Reser</w:t>
      </w:r>
      <w:r w:rsidR="00F16464" w:rsidRPr="00EE2BB6">
        <w:rPr>
          <w:rFonts w:ascii="Arial" w:hAnsi="Arial" w:cs="Arial"/>
          <w:sz w:val="23"/>
          <w:szCs w:val="23"/>
          <w:lang w:val="en-IN"/>
        </w:rPr>
        <w:t>ve Bank</w:t>
      </w:r>
    </w:p>
    <w:p w14:paraId="02D02427" w14:textId="720A1924" w:rsidR="00990D2F" w:rsidRPr="00EE2BB6" w:rsidRDefault="00990D2F" w:rsidP="00F16464">
      <w:pPr>
        <w:spacing w:line="300" w:lineRule="atLeast"/>
        <w:ind w:left="360"/>
        <w:jc w:val="both"/>
        <w:rPr>
          <w:rFonts w:ascii="Arial" w:hAnsi="Arial" w:cs="Arial"/>
          <w:sz w:val="23"/>
          <w:szCs w:val="23"/>
        </w:rPr>
      </w:pPr>
    </w:p>
    <w:p w14:paraId="06078DAA"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6AD26DA7"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xml:space="preserve">NOW THIS DEED WITNESSETH AS FOLLOWS: </w:t>
      </w:r>
    </w:p>
    <w:p w14:paraId="25C587A9"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25F22D98" w14:textId="1F661F77" w:rsidR="00990D2F" w:rsidRPr="00EE2BB6" w:rsidRDefault="00990D2F" w:rsidP="00A54B55">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In consideration of </w:t>
      </w:r>
      <w:r w:rsidR="00CB7077" w:rsidRPr="00EE2BB6">
        <w:rPr>
          <w:rFonts w:ascii="Arial" w:hAnsi="Arial" w:cs="Arial"/>
          <w:sz w:val="23"/>
          <w:szCs w:val="23"/>
          <w:lang w:val="en-IN"/>
        </w:rPr>
        <w:t>NCL</w:t>
      </w:r>
      <w:r w:rsidRPr="00EE2BB6">
        <w:rPr>
          <w:rFonts w:ascii="Arial" w:hAnsi="Arial" w:cs="Arial"/>
          <w:sz w:val="23"/>
          <w:szCs w:val="23"/>
          <w:lang w:val="en-IN"/>
        </w:rPr>
        <w:t xml:space="preserve"> having agreed to accept approved dematerialised securities as a  margin deposit of such value as may be specified by </w:t>
      </w:r>
      <w:r w:rsidR="00CB7077" w:rsidRPr="00EE2BB6">
        <w:rPr>
          <w:rFonts w:ascii="Arial" w:hAnsi="Arial" w:cs="Arial"/>
          <w:sz w:val="23"/>
          <w:szCs w:val="23"/>
          <w:lang w:val="en-IN"/>
        </w:rPr>
        <w:t>NCL</w:t>
      </w:r>
      <w:r w:rsidRPr="00EE2BB6">
        <w:rPr>
          <w:rFonts w:ascii="Arial" w:hAnsi="Arial" w:cs="Arial"/>
          <w:sz w:val="23"/>
          <w:szCs w:val="23"/>
          <w:lang w:val="en-IN"/>
        </w:rPr>
        <w:t xml:space="preserve"> from time to time, the Clearing Member hereby pledges, and grants a security interest and right of setoff in, in favor of </w:t>
      </w:r>
      <w:r w:rsidR="00CB7077" w:rsidRPr="00EE2BB6">
        <w:rPr>
          <w:rFonts w:ascii="Arial" w:hAnsi="Arial" w:cs="Arial"/>
          <w:sz w:val="23"/>
          <w:szCs w:val="23"/>
          <w:lang w:val="en-IN"/>
        </w:rPr>
        <w:t>NCL</w:t>
      </w:r>
      <w:r w:rsidRPr="00EE2BB6">
        <w:rPr>
          <w:rFonts w:ascii="Arial" w:hAnsi="Arial" w:cs="Arial"/>
          <w:sz w:val="23"/>
          <w:szCs w:val="23"/>
          <w:lang w:val="en-IN"/>
        </w:rPr>
        <w:t>, as security for due and timely payment, perform</w:t>
      </w:r>
      <w:r w:rsidR="004425F3" w:rsidRPr="00EE2BB6">
        <w:rPr>
          <w:rFonts w:ascii="Arial" w:hAnsi="Arial" w:cs="Arial"/>
          <w:sz w:val="23"/>
          <w:szCs w:val="23"/>
          <w:lang w:val="en-IN"/>
        </w:rPr>
        <w:pgNum/>
      </w:r>
      <w:r w:rsidR="004425F3" w:rsidRPr="00EE2BB6">
        <w:rPr>
          <w:rFonts w:ascii="Arial" w:hAnsi="Arial" w:cs="Arial"/>
          <w:sz w:val="23"/>
          <w:szCs w:val="23"/>
          <w:lang w:val="en-IN"/>
        </w:rPr>
        <w:t>ulfil</w:t>
      </w:r>
      <w:r w:rsidR="004425F3" w:rsidRPr="00EE2BB6">
        <w:rPr>
          <w:rFonts w:ascii="Arial" w:hAnsi="Arial" w:cs="Arial"/>
          <w:sz w:val="23"/>
          <w:szCs w:val="23"/>
          <w:lang w:val="en-IN"/>
        </w:rPr>
        <w:pgNum/>
      </w:r>
      <w:r w:rsidR="004425F3" w:rsidRPr="00EE2BB6">
        <w:rPr>
          <w:rFonts w:ascii="Arial" w:hAnsi="Arial" w:cs="Arial"/>
          <w:sz w:val="23"/>
          <w:szCs w:val="23"/>
          <w:lang w:val="en-IN"/>
        </w:rPr>
        <w:t>ent</w:t>
      </w:r>
      <w:r w:rsidRPr="00EE2BB6">
        <w:rPr>
          <w:rFonts w:ascii="Arial" w:hAnsi="Arial" w:cs="Arial"/>
          <w:sz w:val="23"/>
          <w:szCs w:val="23"/>
          <w:lang w:val="en-IN"/>
        </w:rPr>
        <w:t xml:space="preserve">lfillment by him/it of all engagements, commitments, operations, obligations or liabilities as a Clearing Member of </w:t>
      </w:r>
      <w:r w:rsidR="00CB7077" w:rsidRPr="00EE2BB6">
        <w:rPr>
          <w:rFonts w:ascii="Arial" w:hAnsi="Arial" w:cs="Arial"/>
          <w:sz w:val="23"/>
          <w:szCs w:val="23"/>
          <w:lang w:val="en-IN"/>
        </w:rPr>
        <w:t>NCL</w:t>
      </w:r>
      <w:r w:rsidRPr="00EE2BB6">
        <w:rPr>
          <w:rFonts w:ascii="Arial" w:hAnsi="Arial" w:cs="Arial"/>
          <w:sz w:val="23"/>
          <w:szCs w:val="23"/>
          <w:lang w:val="en-IN"/>
        </w:rPr>
        <w:t xml:space="preserve"> including any sums due by him/it to </w:t>
      </w:r>
      <w:r w:rsidR="00CB7077" w:rsidRPr="00EE2BB6">
        <w:rPr>
          <w:rFonts w:ascii="Arial" w:hAnsi="Arial" w:cs="Arial"/>
          <w:sz w:val="23"/>
          <w:szCs w:val="23"/>
          <w:lang w:val="en-IN"/>
        </w:rPr>
        <w:t>NCL</w:t>
      </w:r>
      <w:r w:rsidRPr="00EE2BB6">
        <w:rPr>
          <w:rFonts w:ascii="Arial" w:hAnsi="Arial" w:cs="Arial"/>
          <w:sz w:val="23"/>
          <w:szCs w:val="23"/>
          <w:lang w:val="en-IN"/>
        </w:rPr>
        <w:t xml:space="preserve"> or National Stock Exchange of India Limited (hereinafter referred to as “</w:t>
      </w:r>
      <w:r w:rsidRPr="00EE2BB6">
        <w:rPr>
          <w:rFonts w:ascii="Arial" w:hAnsi="Arial" w:cs="Arial"/>
          <w:sz w:val="23"/>
          <w:szCs w:val="23"/>
          <w:u w:val="single"/>
          <w:lang w:val="en-IN"/>
        </w:rPr>
        <w:t>NSEIL</w:t>
      </w:r>
      <w:r w:rsidRPr="00EE2BB6">
        <w:rPr>
          <w:rFonts w:ascii="Arial" w:hAnsi="Arial" w:cs="Arial"/>
          <w:sz w:val="23"/>
          <w:szCs w:val="23"/>
          <w:lang w:val="en-IN"/>
        </w:rPr>
        <w:t xml:space="preserve">”) or any other party as decided by </w:t>
      </w:r>
      <w:r w:rsidR="00CB7077" w:rsidRPr="00EE2BB6">
        <w:rPr>
          <w:rFonts w:ascii="Arial" w:hAnsi="Arial" w:cs="Arial"/>
          <w:sz w:val="23"/>
          <w:szCs w:val="23"/>
          <w:lang w:val="en-IN"/>
        </w:rPr>
        <w:t>NCL</w:t>
      </w:r>
      <w:r w:rsidRPr="00EE2BB6">
        <w:rPr>
          <w:rFonts w:ascii="Arial" w:hAnsi="Arial" w:cs="Arial"/>
          <w:sz w:val="23"/>
          <w:szCs w:val="23"/>
          <w:lang w:val="en-IN"/>
        </w:rPr>
        <w:t xml:space="preserve"> arising out of or incidental to any contracts made,  executed, undertaken, carried out or entered into by him/it (all of the foregoing engagements, commitments, operations, obligations and liabilities, collectively, the “</w:t>
      </w:r>
      <w:r w:rsidRPr="00EE2BB6">
        <w:rPr>
          <w:rFonts w:ascii="Arial" w:hAnsi="Arial" w:cs="Arial"/>
          <w:sz w:val="23"/>
          <w:szCs w:val="23"/>
          <w:u w:val="single"/>
          <w:lang w:val="en-IN"/>
        </w:rPr>
        <w:t>Clearing Member Obligations</w:t>
      </w:r>
      <w:r w:rsidRPr="00EE2BB6">
        <w:rPr>
          <w:rFonts w:ascii="Arial" w:hAnsi="Arial" w:cs="Arial"/>
          <w:sz w:val="23"/>
          <w:szCs w:val="23"/>
          <w:lang w:val="en-IN"/>
        </w:rPr>
        <w:t>”), all of the Clearing Member’s right, title and interest in and to the following securities and other related financial assets and interests:</w:t>
      </w:r>
    </w:p>
    <w:p w14:paraId="56CBF9D5"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691D3819" w14:textId="3F0D4A95" w:rsidR="004425F3" w:rsidRPr="00EE2BB6" w:rsidRDefault="00990D2F" w:rsidP="0051666C">
      <w:pPr>
        <w:numPr>
          <w:ilvl w:val="0"/>
          <w:numId w:val="42"/>
        </w:numPr>
        <w:spacing w:line="300" w:lineRule="atLeast"/>
        <w:jc w:val="both"/>
        <w:rPr>
          <w:rFonts w:ascii="Arial" w:hAnsi="Arial" w:cs="Arial"/>
          <w:sz w:val="23"/>
          <w:szCs w:val="23"/>
        </w:rPr>
      </w:pPr>
      <w:r w:rsidRPr="00EE2BB6">
        <w:rPr>
          <w:rFonts w:ascii="Arial" w:hAnsi="Arial" w:cs="Arial"/>
          <w:sz w:val="23"/>
          <w:szCs w:val="23"/>
          <w:lang w:val="en-IN"/>
        </w:rPr>
        <w:t xml:space="preserve">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w:t>
      </w:r>
      <w:proofErr w:type="spellStart"/>
      <w:r w:rsidRPr="00EE2BB6">
        <w:rPr>
          <w:rFonts w:ascii="Arial" w:hAnsi="Arial" w:cs="Arial"/>
          <w:sz w:val="23"/>
          <w:szCs w:val="23"/>
          <w:lang w:val="en-IN"/>
        </w:rPr>
        <w:t>instruments;All</w:t>
      </w:r>
      <w:proofErr w:type="spellEnd"/>
      <w:r w:rsidRPr="00EE2BB6">
        <w:rPr>
          <w:rFonts w:ascii="Arial" w:hAnsi="Arial" w:cs="Arial"/>
          <w:sz w:val="23"/>
          <w:szCs w:val="23"/>
          <w:lang w:val="en-IN"/>
        </w:rPr>
        <w:t xml:space="preserve"> securities and financial assets and instruments deposited, received or otherwise credited to or for the account or benefit of the Clearing Member from time to time in addition, substitution or replacement ther</w:t>
      </w:r>
      <w:r w:rsidR="0051666C" w:rsidRPr="00EE2BB6">
        <w:rPr>
          <w:rFonts w:ascii="Arial" w:hAnsi="Arial" w:cs="Arial"/>
          <w:sz w:val="23"/>
          <w:szCs w:val="23"/>
          <w:lang w:val="en-IN"/>
        </w:rPr>
        <w:t>eof; and</w:t>
      </w:r>
    </w:p>
    <w:p w14:paraId="6FD4B02B" w14:textId="50AF76AA" w:rsidR="00990D2F" w:rsidRPr="00EE2BB6" w:rsidRDefault="00990D2F" w:rsidP="0051666C">
      <w:pPr>
        <w:numPr>
          <w:ilvl w:val="0"/>
          <w:numId w:val="42"/>
        </w:numPr>
        <w:spacing w:line="300" w:lineRule="atLeast"/>
        <w:jc w:val="both"/>
        <w:rPr>
          <w:rFonts w:ascii="Arial" w:hAnsi="Arial" w:cs="Arial"/>
          <w:sz w:val="23"/>
          <w:szCs w:val="23"/>
        </w:rPr>
      </w:pPr>
      <w:r w:rsidRPr="00EE2BB6">
        <w:rPr>
          <w:rFonts w:ascii="Arial" w:hAnsi="Arial" w:cs="Arial"/>
          <w:sz w:val="23"/>
          <w:szCs w:val="23"/>
          <w:lang w:val="en-IN"/>
        </w:rPr>
        <w:t>And any proceeds, profits, dividends, proceeds and other distributions in respect of any of the foregoing securities and financial assets and inst</w:t>
      </w:r>
      <w:r w:rsidR="0051666C" w:rsidRPr="00EE2BB6">
        <w:rPr>
          <w:rFonts w:ascii="Arial" w:hAnsi="Arial" w:cs="Arial"/>
          <w:sz w:val="23"/>
          <w:szCs w:val="23"/>
          <w:lang w:val="en-IN"/>
        </w:rPr>
        <w:t>ruments;</w:t>
      </w:r>
    </w:p>
    <w:p w14:paraId="4D77633F"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78274B04" w14:textId="77777777" w:rsidR="00990D2F" w:rsidRPr="00EE2BB6" w:rsidRDefault="00990D2F" w:rsidP="00A54B55">
      <w:pPr>
        <w:spacing w:line="300" w:lineRule="atLeast"/>
        <w:ind w:left="360"/>
        <w:jc w:val="both"/>
        <w:rPr>
          <w:rFonts w:ascii="Arial" w:hAnsi="Arial" w:cs="Arial"/>
          <w:sz w:val="23"/>
          <w:szCs w:val="23"/>
        </w:rPr>
      </w:pPr>
      <w:r w:rsidRPr="00EE2BB6">
        <w:rPr>
          <w:rFonts w:ascii="Arial" w:hAnsi="Arial" w:cs="Arial"/>
          <w:sz w:val="23"/>
          <w:szCs w:val="23"/>
          <w:lang w:val="en-IN"/>
        </w:rPr>
        <w:t>(All of the property described in the foregoing clauses (a), (b) and (c) shall hereinafter collectively be referred to as the “</w:t>
      </w:r>
      <w:r w:rsidRPr="00EE2BB6">
        <w:rPr>
          <w:rFonts w:ascii="Arial" w:hAnsi="Arial" w:cs="Arial"/>
          <w:sz w:val="23"/>
          <w:szCs w:val="23"/>
          <w:u w:val="single"/>
          <w:lang w:val="en-IN"/>
        </w:rPr>
        <w:t>Pledged Securities</w:t>
      </w:r>
      <w:r w:rsidRPr="00EE2BB6">
        <w:rPr>
          <w:rFonts w:ascii="Arial" w:hAnsi="Arial" w:cs="Arial"/>
          <w:sz w:val="23"/>
          <w:szCs w:val="23"/>
          <w:lang w:val="en-IN"/>
        </w:rPr>
        <w:t>”).</w:t>
      </w:r>
    </w:p>
    <w:p w14:paraId="1675BE35"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4DD8E850" w14:textId="76683CE8"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if so determined by </w:t>
      </w:r>
      <w:r w:rsidR="00CB7077" w:rsidRPr="00EE2BB6">
        <w:rPr>
          <w:rFonts w:ascii="Arial" w:hAnsi="Arial" w:cs="Arial"/>
          <w:sz w:val="23"/>
          <w:szCs w:val="23"/>
          <w:lang w:val="en-IN"/>
        </w:rPr>
        <w:t>NCL</w:t>
      </w:r>
      <w:r w:rsidRPr="00EE2BB6">
        <w:rPr>
          <w:rFonts w:ascii="Arial" w:hAnsi="Arial" w:cs="Arial"/>
          <w:sz w:val="23"/>
          <w:szCs w:val="23"/>
          <w:lang w:val="en-IN"/>
        </w:rPr>
        <w:t xml:space="preserve"> shall place the Pledged Securities in the absolute disposition of such custodian/depository participant in such manner as decided by </w:t>
      </w:r>
      <w:r w:rsidR="00CB7077" w:rsidRPr="00EE2BB6">
        <w:rPr>
          <w:rFonts w:ascii="Arial" w:hAnsi="Arial" w:cs="Arial"/>
          <w:sz w:val="23"/>
          <w:szCs w:val="23"/>
          <w:lang w:val="en-IN"/>
        </w:rPr>
        <w:t>NCL</w:t>
      </w:r>
      <w:r w:rsidRPr="00EE2BB6">
        <w:rPr>
          <w:rFonts w:ascii="Arial" w:hAnsi="Arial" w:cs="Arial"/>
          <w:sz w:val="23"/>
          <w:szCs w:val="23"/>
          <w:lang w:val="en-IN"/>
        </w:rPr>
        <w:t xml:space="preserve"> and such possession and disposition shall be apparent and indisputable notwithstanding the fact that the Clearing Member may be permitted to have access to the Pledged Securities in the manner and subject to such terms and conditions as determined by </w:t>
      </w:r>
      <w:r w:rsidR="00CB7077" w:rsidRPr="00EE2BB6">
        <w:rPr>
          <w:rFonts w:ascii="Arial" w:hAnsi="Arial" w:cs="Arial"/>
          <w:sz w:val="23"/>
          <w:szCs w:val="23"/>
          <w:lang w:val="en-IN"/>
        </w:rPr>
        <w:t>NCL</w:t>
      </w:r>
      <w:r w:rsidRPr="00EE2BB6">
        <w:rPr>
          <w:rFonts w:ascii="Arial" w:hAnsi="Arial" w:cs="Arial"/>
          <w:sz w:val="23"/>
          <w:szCs w:val="23"/>
          <w:lang w:val="en-IN"/>
        </w:rPr>
        <w:t xml:space="preserve"> and provided further that during such time the Clearing Member confirms, affirms and covenants with </w:t>
      </w:r>
      <w:r w:rsidR="00CB7077" w:rsidRPr="00EE2BB6">
        <w:rPr>
          <w:rFonts w:ascii="Arial" w:hAnsi="Arial" w:cs="Arial"/>
          <w:sz w:val="23"/>
          <w:szCs w:val="23"/>
          <w:lang w:val="en-IN"/>
        </w:rPr>
        <w:t>NCL</w:t>
      </w:r>
      <w:r w:rsidRPr="00EE2BB6">
        <w:rPr>
          <w:rFonts w:ascii="Arial" w:hAnsi="Arial" w:cs="Arial"/>
          <w:sz w:val="23"/>
          <w:szCs w:val="23"/>
          <w:lang w:val="en-IN"/>
        </w:rPr>
        <w:t xml:space="preserve"> that he/it  shall do all such acts and things, sign such documents and pay and incur such costs, debts and expenses as may be necessary without prejudice to any other obligations, liabilities, duties which he/it owes as a Clearing Member.</w:t>
      </w:r>
      <w:r w:rsidR="0051666C" w:rsidRPr="00EE2BB6">
        <w:rPr>
          <w:rFonts w:ascii="Arial" w:hAnsi="Arial" w:cs="Arial"/>
          <w:sz w:val="23"/>
          <w:szCs w:val="23"/>
          <w:lang w:val="en-IN"/>
        </w:rPr>
        <w:t xml:space="preserve"> </w:t>
      </w:r>
      <w:r w:rsidRPr="00EE2BB6">
        <w:rPr>
          <w:rFonts w:ascii="Arial" w:hAnsi="Arial" w:cs="Arial"/>
          <w:sz w:val="23"/>
          <w:szCs w:val="23"/>
          <w:lang w:val="en-IN"/>
        </w:rPr>
        <w:t xml:space="preserve">The Clearing Member declares and assures that all the Pledged Securities (i) are in existence, (ii) are either owned by him/it or he/it has the right and power to pledge the Pledged Securities and create and transfer to </w:t>
      </w:r>
      <w:r w:rsidR="00CB7077" w:rsidRPr="00EE2BB6">
        <w:rPr>
          <w:rFonts w:ascii="Arial" w:hAnsi="Arial" w:cs="Arial"/>
          <w:sz w:val="23"/>
          <w:szCs w:val="23"/>
          <w:lang w:val="en-IN"/>
        </w:rPr>
        <w:t>NCL</w:t>
      </w:r>
      <w:r w:rsidRPr="00EE2BB6">
        <w:rPr>
          <w:rFonts w:ascii="Arial" w:hAnsi="Arial" w:cs="Arial"/>
          <w:sz w:val="23"/>
          <w:szCs w:val="23"/>
          <w:lang w:val="en-IN"/>
        </w:rPr>
        <w:t xml:space="preserve"> a security interest and right of setoff in the Pledged Securities, in each case, free from any prior charge, lien or encumbrance and (iii) that all the </w:t>
      </w:r>
      <w:r w:rsidRPr="00EE2BB6">
        <w:rPr>
          <w:rFonts w:ascii="Arial" w:hAnsi="Arial" w:cs="Arial"/>
          <w:sz w:val="23"/>
          <w:szCs w:val="23"/>
          <w:lang w:val="en-IN"/>
        </w:rPr>
        <w:lastRenderedPageBreak/>
        <w:t xml:space="preserve">Pledged Securities that may be subject to the pledge and lien of this Deed from time to time in favor of </w:t>
      </w:r>
      <w:r w:rsidR="00CB7077" w:rsidRPr="00EE2BB6">
        <w:rPr>
          <w:rFonts w:ascii="Arial" w:hAnsi="Arial" w:cs="Arial"/>
          <w:sz w:val="23"/>
          <w:szCs w:val="23"/>
          <w:lang w:val="en-IN"/>
        </w:rPr>
        <w:t>NCL</w:t>
      </w:r>
      <w:r w:rsidRPr="00EE2BB6">
        <w:rPr>
          <w:rFonts w:ascii="Arial" w:hAnsi="Arial" w:cs="Arial"/>
          <w:sz w:val="23"/>
          <w:szCs w:val="23"/>
          <w:lang w:val="en-IN"/>
        </w:rPr>
        <w:t xml:space="preserve"> shall likewise be unencumbered, absolute and disposable property of the Clearing</w:t>
      </w:r>
      <w:r w:rsidR="00F16464" w:rsidRPr="00EE2BB6">
        <w:rPr>
          <w:rFonts w:ascii="Arial" w:hAnsi="Arial" w:cs="Arial"/>
          <w:sz w:val="23"/>
          <w:szCs w:val="23"/>
          <w:lang w:val="en-IN"/>
        </w:rPr>
        <w:t xml:space="preserve"> Member.</w:t>
      </w:r>
    </w:p>
    <w:p w14:paraId="15552799" w14:textId="62EED862"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agrees that he/it shall not without </w:t>
      </w:r>
      <w:r w:rsidR="00CB7077" w:rsidRPr="00EE2BB6">
        <w:rPr>
          <w:rFonts w:ascii="Arial" w:hAnsi="Arial" w:cs="Arial"/>
          <w:sz w:val="23"/>
          <w:szCs w:val="23"/>
          <w:lang w:val="en-IN"/>
        </w:rPr>
        <w:t>NCL</w:t>
      </w:r>
      <w:r w:rsidRPr="00EE2BB6">
        <w:rPr>
          <w:rFonts w:ascii="Arial" w:hAnsi="Arial" w:cs="Arial"/>
          <w:sz w:val="23"/>
          <w:szCs w:val="23"/>
          <w:lang w:val="en-IN"/>
        </w:rPr>
        <w:t xml:space="preserve">’s prior written permission create any charge, lien or encumbrance of any kind upon or over the Pledged Securities hereby pledged except to </w:t>
      </w:r>
      <w:r w:rsidR="00CB7077" w:rsidRPr="00EE2BB6">
        <w:rPr>
          <w:rFonts w:ascii="Arial" w:hAnsi="Arial" w:cs="Arial"/>
          <w:sz w:val="23"/>
          <w:szCs w:val="23"/>
          <w:lang w:val="en-IN"/>
        </w:rPr>
        <w:t>NCL</w:t>
      </w:r>
      <w:r w:rsidRPr="00EE2BB6">
        <w:rPr>
          <w:rFonts w:ascii="Arial" w:hAnsi="Arial" w:cs="Arial"/>
          <w:sz w:val="23"/>
          <w:szCs w:val="23"/>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sidR="00CB7077" w:rsidRPr="00EE2BB6">
        <w:rPr>
          <w:rFonts w:ascii="Arial" w:hAnsi="Arial" w:cs="Arial"/>
          <w:sz w:val="23"/>
          <w:szCs w:val="23"/>
          <w:lang w:val="en-IN"/>
        </w:rPr>
        <w:t>NCL</w:t>
      </w:r>
      <w:r w:rsidRPr="00EE2BB6">
        <w:rPr>
          <w:rFonts w:ascii="Arial" w:hAnsi="Arial" w:cs="Arial"/>
          <w:sz w:val="23"/>
          <w:szCs w:val="23"/>
          <w:lang w:val="en-IN"/>
        </w:rPr>
        <w:t xml:space="preserve"> in any manner for the Clearing Member Obligations without the prior written permission</w:t>
      </w:r>
      <w:r w:rsidR="00F16464" w:rsidRPr="00EE2BB6">
        <w:rPr>
          <w:rFonts w:ascii="Arial" w:hAnsi="Arial" w:cs="Arial"/>
          <w:sz w:val="23"/>
          <w:szCs w:val="23"/>
          <w:lang w:val="en-IN"/>
        </w:rPr>
        <w:t xml:space="preserve"> of NCL.</w:t>
      </w:r>
    </w:p>
    <w:p w14:paraId="7EDCC696" w14:textId="344FDC3E"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 The Clearing Member agrees, declares and undertakes that he/it shall be bound and abide by the terms and conditions of the Scheme for the Deposit or Scheme of Pledge, as the case may be, of securities in dematerialised form as formulated and determined by </w:t>
      </w:r>
      <w:r w:rsidR="00CB7077" w:rsidRPr="00EE2BB6">
        <w:rPr>
          <w:rFonts w:ascii="Arial" w:hAnsi="Arial" w:cs="Arial"/>
          <w:sz w:val="23"/>
          <w:szCs w:val="23"/>
          <w:lang w:val="en-IN"/>
        </w:rPr>
        <w:t>NCL</w:t>
      </w:r>
      <w:r w:rsidRPr="00EE2BB6">
        <w:rPr>
          <w:rFonts w:ascii="Arial" w:hAnsi="Arial" w:cs="Arial"/>
          <w:sz w:val="23"/>
          <w:szCs w:val="23"/>
          <w:lang w:val="en-IN"/>
        </w:rPr>
        <w:t>, for margin deposit either in their existing form or as modified/changed/altered /amended from time to time pursuant to requirement/ compliance of Clearing Memb</w:t>
      </w:r>
      <w:r w:rsidR="00F16464" w:rsidRPr="00EE2BB6">
        <w:rPr>
          <w:rFonts w:ascii="Arial" w:hAnsi="Arial" w:cs="Arial"/>
          <w:sz w:val="23"/>
          <w:szCs w:val="23"/>
          <w:lang w:val="en-IN"/>
        </w:rPr>
        <w:t>ership</w:t>
      </w:r>
    </w:p>
    <w:p w14:paraId="4385F109" w14:textId="66DC2F67" w:rsidR="004425F3" w:rsidRPr="00EE2BB6" w:rsidRDefault="00990D2F" w:rsidP="00CC71F6">
      <w:pPr>
        <w:numPr>
          <w:ilvl w:val="0"/>
          <w:numId w:val="41"/>
        </w:numPr>
        <w:spacing w:line="300" w:lineRule="atLeast"/>
        <w:jc w:val="both"/>
        <w:rPr>
          <w:rFonts w:ascii="Arial" w:hAnsi="Arial" w:cs="Arial"/>
          <w:sz w:val="23"/>
          <w:szCs w:val="23"/>
          <w:lang w:val="en-IN"/>
        </w:rPr>
      </w:pPr>
      <w:r w:rsidRPr="00EE2BB6">
        <w:rPr>
          <w:rFonts w:ascii="Arial" w:hAnsi="Arial" w:cs="Arial"/>
          <w:sz w:val="23"/>
          <w:szCs w:val="23"/>
          <w:lang w:val="en-IN"/>
        </w:rPr>
        <w:t xml:space="preserve">If in the opinion of </w:t>
      </w:r>
      <w:r w:rsidR="00CB7077" w:rsidRPr="00EE2BB6">
        <w:rPr>
          <w:rFonts w:ascii="Arial" w:hAnsi="Arial" w:cs="Arial"/>
          <w:sz w:val="23"/>
          <w:szCs w:val="23"/>
          <w:lang w:val="en-IN"/>
        </w:rPr>
        <w:t>NCL</w:t>
      </w:r>
      <w:r w:rsidRPr="00EE2BB6">
        <w:rPr>
          <w:rFonts w:ascii="Arial" w:hAnsi="Arial" w:cs="Arial"/>
          <w:sz w:val="23"/>
          <w:szCs w:val="23"/>
          <w:lang w:val="en-IN"/>
        </w:rPr>
        <w:t xml:space="preserve">, the Clearing Member has failed to perform and / or </w:t>
      </w:r>
      <w:r w:rsidR="004425F3" w:rsidRPr="00EE2BB6">
        <w:rPr>
          <w:rFonts w:ascii="Arial" w:hAnsi="Arial" w:cs="Arial"/>
          <w:sz w:val="23"/>
          <w:szCs w:val="23"/>
          <w:lang w:val="en-IN"/>
        </w:rPr>
        <w:pgNum/>
      </w:r>
      <w:r w:rsidR="004425F3" w:rsidRPr="00EE2BB6">
        <w:rPr>
          <w:rFonts w:ascii="Arial" w:hAnsi="Arial" w:cs="Arial"/>
          <w:sz w:val="23"/>
          <w:szCs w:val="23"/>
          <w:lang w:val="en-IN"/>
        </w:rPr>
        <w:t>ulfil</w:t>
      </w:r>
      <w:r w:rsidRPr="00EE2BB6">
        <w:rPr>
          <w:rFonts w:ascii="Arial" w:hAnsi="Arial" w:cs="Arial"/>
          <w:sz w:val="23"/>
          <w:szCs w:val="23"/>
          <w:lang w:val="en-IN"/>
        </w:rPr>
        <w:t xml:space="preserve">o fulfill his/its engagements, commitments, operations, obligations or liabilities as a Clearing Member of </w:t>
      </w:r>
      <w:r w:rsidR="00CB7077" w:rsidRPr="00EE2BB6">
        <w:rPr>
          <w:rFonts w:ascii="Arial" w:hAnsi="Arial" w:cs="Arial"/>
          <w:sz w:val="23"/>
          <w:szCs w:val="23"/>
          <w:lang w:val="en-IN"/>
        </w:rPr>
        <w:t>NCL</w:t>
      </w:r>
      <w:r w:rsidRPr="00EE2BB6">
        <w:rPr>
          <w:rFonts w:ascii="Arial" w:hAnsi="Arial" w:cs="Arial"/>
          <w:sz w:val="23"/>
          <w:szCs w:val="23"/>
          <w:lang w:val="en-IN"/>
        </w:rPr>
        <w:t xml:space="preserve"> including any sums due by him/it to </w:t>
      </w:r>
      <w:r w:rsidR="00CB7077" w:rsidRPr="00EE2BB6">
        <w:rPr>
          <w:rFonts w:ascii="Arial" w:hAnsi="Arial" w:cs="Arial"/>
          <w:sz w:val="23"/>
          <w:szCs w:val="23"/>
          <w:lang w:val="en-IN"/>
        </w:rPr>
        <w:t>NCL</w:t>
      </w:r>
      <w:r w:rsidRPr="00EE2BB6">
        <w:rPr>
          <w:rFonts w:ascii="Arial" w:hAnsi="Arial" w:cs="Arial"/>
          <w:sz w:val="23"/>
          <w:szCs w:val="23"/>
          <w:lang w:val="en-IN"/>
        </w:rPr>
        <w:t xml:space="preserve"> or to NSEIL or to any other party arising out of or incidental to any contracts made, executed, undertaken, carried out or entered into by him/it, then the Clearing Member agrees that </w:t>
      </w:r>
      <w:r w:rsidR="00CB7077" w:rsidRPr="00EE2BB6">
        <w:rPr>
          <w:rFonts w:ascii="Arial" w:hAnsi="Arial" w:cs="Arial"/>
          <w:sz w:val="23"/>
          <w:szCs w:val="23"/>
          <w:lang w:val="en-IN"/>
        </w:rPr>
        <w:t>NCL</w:t>
      </w:r>
      <w:r w:rsidRPr="00EE2BB6">
        <w:rPr>
          <w:rFonts w:ascii="Arial" w:hAnsi="Arial" w:cs="Arial"/>
          <w:sz w:val="23"/>
          <w:szCs w:val="23"/>
          <w:lang w:val="en-IN"/>
        </w:rPr>
        <w:t xml:space="preserve"> 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sidR="00CB7077" w:rsidRPr="00EE2BB6">
        <w:rPr>
          <w:rFonts w:ascii="Arial" w:hAnsi="Arial" w:cs="Arial"/>
          <w:sz w:val="23"/>
          <w:szCs w:val="23"/>
          <w:lang w:val="en-IN"/>
        </w:rPr>
        <w:t>NCL</w:t>
      </w:r>
      <w:r w:rsidRPr="00EE2BB6">
        <w:rPr>
          <w:rFonts w:ascii="Arial" w:hAnsi="Arial" w:cs="Arial"/>
          <w:sz w:val="23"/>
          <w:szCs w:val="23"/>
          <w:lang w:val="en-IN"/>
        </w:rPr>
        <w:t xml:space="preserve"> in such manner and subject to terms and conditions as it may deem fit and further the Clearing Member shall do all such things, deeds, acts and execute all such documents as are necessary to enable </w:t>
      </w:r>
      <w:r w:rsidR="00CB7077" w:rsidRPr="00EE2BB6">
        <w:rPr>
          <w:rFonts w:ascii="Arial" w:hAnsi="Arial" w:cs="Arial"/>
          <w:sz w:val="23"/>
          <w:szCs w:val="23"/>
          <w:lang w:val="en-IN"/>
        </w:rPr>
        <w:t>NCL</w:t>
      </w:r>
      <w:r w:rsidRPr="00EE2BB6">
        <w:rPr>
          <w:rFonts w:ascii="Arial" w:hAnsi="Arial" w:cs="Arial"/>
          <w:sz w:val="23"/>
          <w:szCs w:val="23"/>
          <w:lang w:val="en-IN"/>
        </w:rPr>
        <w:t xml:space="preserve"> to effect such pledge/sale/disposal/or other transfer.  The decision of </w:t>
      </w:r>
      <w:r w:rsidR="00CB7077" w:rsidRPr="00EE2BB6">
        <w:rPr>
          <w:rFonts w:ascii="Arial" w:hAnsi="Arial" w:cs="Arial"/>
          <w:sz w:val="23"/>
          <w:szCs w:val="23"/>
          <w:lang w:val="en-IN"/>
        </w:rPr>
        <w:t>NCL</w:t>
      </w:r>
      <w:r w:rsidRPr="00EE2BB6">
        <w:rPr>
          <w:rFonts w:ascii="Arial" w:hAnsi="Arial" w:cs="Arial"/>
          <w:sz w:val="23"/>
          <w:szCs w:val="23"/>
          <w:lang w:val="en-IN"/>
        </w:rPr>
        <w:t xml:space="preserve"> 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sidR="00CB7077" w:rsidRPr="00EE2BB6">
        <w:rPr>
          <w:rFonts w:ascii="Arial" w:hAnsi="Arial" w:cs="Arial"/>
          <w:sz w:val="23"/>
          <w:szCs w:val="23"/>
          <w:lang w:val="en-IN"/>
        </w:rPr>
        <w:t>NCL</w:t>
      </w:r>
      <w:r w:rsidRPr="00EE2BB6">
        <w:rPr>
          <w:rFonts w:ascii="Arial" w:hAnsi="Arial" w:cs="Arial"/>
          <w:sz w:val="23"/>
          <w:szCs w:val="23"/>
          <w:lang w:val="en-IN"/>
        </w:rPr>
        <w:t xml:space="preserve"> in lieu of cash deposits or bank guarantees, which can be invoked and appropriated in a day’s time and also due to the nature of transactions </w:t>
      </w:r>
      <w:r w:rsidR="00F16464" w:rsidRPr="00EE2BB6">
        <w:rPr>
          <w:rFonts w:ascii="Arial" w:hAnsi="Arial" w:cs="Arial"/>
          <w:sz w:val="23"/>
          <w:szCs w:val="23"/>
          <w:lang w:val="en-IN"/>
        </w:rPr>
        <w:t>on NCL.</w:t>
      </w:r>
    </w:p>
    <w:p w14:paraId="047CCFC6" w14:textId="109184D8"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Pledged Securities pledged as security shall be available at the disposal of </w:t>
      </w:r>
      <w:r w:rsidR="00CB7077" w:rsidRPr="00EE2BB6">
        <w:rPr>
          <w:rFonts w:ascii="Arial" w:hAnsi="Arial" w:cs="Arial"/>
          <w:sz w:val="23"/>
          <w:szCs w:val="23"/>
          <w:lang w:val="en-IN"/>
        </w:rPr>
        <w:t>NCL</w:t>
      </w:r>
      <w:r w:rsidRPr="00EE2BB6">
        <w:rPr>
          <w:rFonts w:ascii="Arial" w:hAnsi="Arial" w:cs="Arial"/>
          <w:sz w:val="23"/>
          <w:szCs w:val="23"/>
          <w:lang w:val="en-IN"/>
        </w:rPr>
        <w:t xml:space="preserve"> as a continuing security and remain available in respect of the obligations, liabilities or commitments of the Clearing Member jointly or severally and may be utilised as such in the discretion of </w:t>
      </w:r>
      <w:r w:rsidR="00CB7077" w:rsidRPr="00EE2BB6">
        <w:rPr>
          <w:rFonts w:ascii="Arial" w:hAnsi="Arial" w:cs="Arial"/>
          <w:sz w:val="23"/>
          <w:szCs w:val="23"/>
          <w:lang w:val="en-IN"/>
        </w:rPr>
        <w:t>NCL</w:t>
      </w:r>
      <w:r w:rsidRPr="00EE2BB6">
        <w:rPr>
          <w:rFonts w:ascii="Arial" w:hAnsi="Arial" w:cs="Arial"/>
          <w:sz w:val="23"/>
          <w:szCs w:val="23"/>
          <w:lang w:val="en-IN"/>
        </w:rPr>
        <w:t xml:space="preserve">, as if each of the obligations, liabilities or commitments is secured by the Pledged Securities. This Deed shall not be considered as cancelled or in any way affected on its utilisation for meeting any specific obligation, liability or commitment by </w:t>
      </w:r>
      <w:r w:rsidR="00CB7077" w:rsidRPr="00EE2BB6">
        <w:rPr>
          <w:rFonts w:ascii="Arial" w:hAnsi="Arial" w:cs="Arial"/>
          <w:sz w:val="23"/>
          <w:szCs w:val="23"/>
          <w:lang w:val="en-IN"/>
        </w:rPr>
        <w:t>NCL</w:t>
      </w:r>
      <w:r w:rsidRPr="00EE2BB6">
        <w:rPr>
          <w:rFonts w:ascii="Arial" w:hAnsi="Arial" w:cs="Arial"/>
          <w:sz w:val="23"/>
          <w:szCs w:val="23"/>
          <w:lang w:val="en-IN"/>
        </w:rPr>
        <w:t xml:space="preserve"> but shall continue and remain in operation in respect of all subsequent obligations, liabilities or commitments of the Clearing</w:t>
      </w:r>
      <w:r w:rsidR="00F16464" w:rsidRPr="00EE2BB6">
        <w:rPr>
          <w:rFonts w:ascii="Arial" w:hAnsi="Arial" w:cs="Arial"/>
          <w:sz w:val="23"/>
          <w:szCs w:val="23"/>
          <w:lang w:val="en-IN"/>
        </w:rPr>
        <w:t xml:space="preserve"> Member.</w:t>
      </w:r>
    </w:p>
    <w:p w14:paraId="4494FA70" w14:textId="17B990AE" w:rsidR="00F16464"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 The Clearing Member shall be released from his/its obligations, liabilities under this Deed only when </w:t>
      </w:r>
      <w:r w:rsidR="00CB7077" w:rsidRPr="00EE2BB6">
        <w:rPr>
          <w:rFonts w:ascii="Arial" w:hAnsi="Arial" w:cs="Arial"/>
          <w:sz w:val="23"/>
          <w:szCs w:val="23"/>
          <w:lang w:val="en-IN"/>
        </w:rPr>
        <w:t>NCL</w:t>
      </w:r>
      <w:r w:rsidRPr="00EE2BB6">
        <w:rPr>
          <w:rFonts w:ascii="Arial" w:hAnsi="Arial" w:cs="Arial"/>
          <w:sz w:val="23"/>
          <w:szCs w:val="23"/>
          <w:lang w:val="en-IN"/>
        </w:rPr>
        <w:t>, in writing, expressly provides for the release of the Pledged Sec</w:t>
      </w:r>
      <w:r w:rsidR="00F16464" w:rsidRPr="00EE2BB6">
        <w:rPr>
          <w:rFonts w:ascii="Arial" w:hAnsi="Arial" w:cs="Arial"/>
          <w:sz w:val="23"/>
          <w:szCs w:val="23"/>
          <w:lang w:val="en-IN"/>
        </w:rPr>
        <w:t>urities.</w:t>
      </w:r>
    </w:p>
    <w:p w14:paraId="6B284BE3" w14:textId="6EDDD651" w:rsidR="00F16464"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agrees that </w:t>
      </w:r>
      <w:r w:rsidR="00CB7077" w:rsidRPr="00EE2BB6">
        <w:rPr>
          <w:rFonts w:ascii="Arial" w:hAnsi="Arial" w:cs="Arial"/>
          <w:sz w:val="23"/>
          <w:szCs w:val="23"/>
          <w:lang w:val="en-IN"/>
        </w:rPr>
        <w:t>NCL</w:t>
      </w:r>
      <w:r w:rsidRPr="00EE2BB6">
        <w:rPr>
          <w:rFonts w:ascii="Arial" w:hAnsi="Arial" w:cs="Arial"/>
          <w:sz w:val="23"/>
          <w:szCs w:val="23"/>
          <w:lang w:val="en-IN"/>
        </w:rPr>
        <w:t xml:space="preserve"> shall be entitled to sell, negotiate or otherwise transfer the Pledged Securities and to execute transfer documents and/or any other </w:t>
      </w:r>
      <w:r w:rsidRPr="00EE2BB6">
        <w:rPr>
          <w:rFonts w:ascii="Arial" w:hAnsi="Arial" w:cs="Arial"/>
          <w:sz w:val="23"/>
          <w:szCs w:val="23"/>
          <w:lang w:val="en-IN"/>
        </w:rPr>
        <w:lastRenderedPageBreak/>
        <w:t xml:space="preserve">necessary documents, wherever applicable or other endorsements for this purpose and that </w:t>
      </w:r>
      <w:r w:rsidR="00CB7077" w:rsidRPr="00EE2BB6">
        <w:rPr>
          <w:rFonts w:ascii="Arial" w:hAnsi="Arial" w:cs="Arial"/>
          <w:sz w:val="23"/>
          <w:szCs w:val="23"/>
          <w:lang w:val="en-IN"/>
        </w:rPr>
        <w:t>NCL</w:t>
      </w:r>
      <w:r w:rsidRPr="00EE2BB6">
        <w:rPr>
          <w:rFonts w:ascii="Arial" w:hAnsi="Arial" w:cs="Arial"/>
          <w:sz w:val="23"/>
          <w:szCs w:val="23"/>
          <w:lang w:val="en-IN"/>
        </w:rPr>
        <w:t xml:space="preserve"> shall be entitled to receive from him/it all expenses incurred by </w:t>
      </w:r>
      <w:r w:rsidR="00CB7077" w:rsidRPr="00EE2BB6">
        <w:rPr>
          <w:rFonts w:ascii="Arial" w:hAnsi="Arial" w:cs="Arial"/>
          <w:sz w:val="23"/>
          <w:szCs w:val="23"/>
          <w:lang w:val="en-IN"/>
        </w:rPr>
        <w:t>NCL</w:t>
      </w:r>
      <w:r w:rsidRPr="00EE2BB6">
        <w:rPr>
          <w:rFonts w:ascii="Arial" w:hAnsi="Arial" w:cs="Arial"/>
          <w:sz w:val="23"/>
          <w:szCs w:val="23"/>
          <w:lang w:val="en-IN"/>
        </w:rPr>
        <w:t>/Custodian for the aforesaid p</w:t>
      </w:r>
      <w:r w:rsidR="00F16464" w:rsidRPr="00EE2BB6">
        <w:rPr>
          <w:rFonts w:ascii="Arial" w:hAnsi="Arial" w:cs="Arial"/>
          <w:sz w:val="23"/>
          <w:szCs w:val="23"/>
          <w:lang w:val="en-IN"/>
        </w:rPr>
        <w:t>urposes.</w:t>
      </w:r>
    </w:p>
    <w:p w14:paraId="3B145687" w14:textId="4192ADA5"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agrees to execute such further documents whether of a legal nature or otherwise as may be required by </w:t>
      </w:r>
      <w:r w:rsidR="00CB7077" w:rsidRPr="00EE2BB6">
        <w:rPr>
          <w:rFonts w:ascii="Arial" w:hAnsi="Arial" w:cs="Arial"/>
          <w:sz w:val="23"/>
          <w:szCs w:val="23"/>
          <w:lang w:val="en-IN"/>
        </w:rPr>
        <w:t>NCL</w:t>
      </w:r>
      <w:r w:rsidRPr="00EE2BB6">
        <w:rPr>
          <w:rFonts w:ascii="Arial" w:hAnsi="Arial" w:cs="Arial"/>
          <w:sz w:val="23"/>
          <w:szCs w:val="23"/>
          <w:lang w:val="en-IN"/>
        </w:rPr>
        <w:t xml:space="preserve"> for the purpose of giving effect to the provisions of this Deed </w:t>
      </w:r>
      <w:proofErr w:type="gramStart"/>
      <w:r w:rsidRPr="00EE2BB6">
        <w:rPr>
          <w:rFonts w:ascii="Arial" w:hAnsi="Arial" w:cs="Arial"/>
          <w:sz w:val="23"/>
          <w:szCs w:val="23"/>
          <w:lang w:val="en-IN"/>
        </w:rPr>
        <w:t>and also</w:t>
      </w:r>
      <w:proofErr w:type="gramEnd"/>
      <w:r w:rsidRPr="00EE2BB6">
        <w:rPr>
          <w:rFonts w:ascii="Arial" w:hAnsi="Arial" w:cs="Arial"/>
          <w:sz w:val="23"/>
          <w:szCs w:val="23"/>
          <w:lang w:val="en-IN"/>
        </w:rPr>
        <w:t xml:space="preserve"> the Scheme for the Deposit of securities in dematerialis</w:t>
      </w:r>
      <w:r w:rsidR="00F16464" w:rsidRPr="00EE2BB6">
        <w:rPr>
          <w:rFonts w:ascii="Arial" w:hAnsi="Arial" w:cs="Arial"/>
          <w:sz w:val="23"/>
          <w:szCs w:val="23"/>
          <w:lang w:val="en-IN"/>
        </w:rPr>
        <w:t>ed form</w:t>
      </w:r>
    </w:p>
    <w:p w14:paraId="16483DAE" w14:textId="7B87AF86"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agrees that the deposit of the Pledged Securities and the pledge thereof shall not be affected in any manner whatsoever if </w:t>
      </w:r>
      <w:r w:rsidR="00CB7077" w:rsidRPr="00EE2BB6">
        <w:rPr>
          <w:rFonts w:ascii="Arial" w:hAnsi="Arial" w:cs="Arial"/>
          <w:sz w:val="23"/>
          <w:szCs w:val="23"/>
          <w:lang w:val="en-IN"/>
        </w:rPr>
        <w:t>NCL</w:t>
      </w:r>
      <w:r w:rsidRPr="00EE2BB6">
        <w:rPr>
          <w:rFonts w:ascii="Arial" w:hAnsi="Arial" w:cs="Arial"/>
          <w:sz w:val="23"/>
          <w:szCs w:val="23"/>
          <w:lang w:val="en-IN"/>
        </w:rPr>
        <w:t xml:space="preserve"> takes any action against the Clearing Member including suspension or expulsion or declaration of the Clearing Member as a de</w:t>
      </w:r>
      <w:r w:rsidR="00F16464" w:rsidRPr="00EE2BB6">
        <w:rPr>
          <w:rFonts w:ascii="Arial" w:hAnsi="Arial" w:cs="Arial"/>
          <w:sz w:val="23"/>
          <w:szCs w:val="23"/>
          <w:lang w:val="en-IN"/>
        </w:rPr>
        <w:t>faulter</w:t>
      </w:r>
    </w:p>
    <w:p w14:paraId="6C72FE5F" w14:textId="4F37F5EF"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agrees that </w:t>
      </w:r>
      <w:r w:rsidR="00CB7077" w:rsidRPr="00EE2BB6">
        <w:rPr>
          <w:rFonts w:ascii="Arial" w:hAnsi="Arial" w:cs="Arial"/>
          <w:sz w:val="23"/>
          <w:szCs w:val="23"/>
          <w:lang w:val="en-IN"/>
        </w:rPr>
        <w:t>NCL</w:t>
      </w:r>
      <w:r w:rsidRPr="00EE2BB6">
        <w:rPr>
          <w:rFonts w:ascii="Arial" w:hAnsi="Arial" w:cs="Arial"/>
          <w:sz w:val="23"/>
          <w:szCs w:val="23"/>
          <w:lang w:val="en-IN"/>
        </w:rPr>
        <w:t xml:space="preserve"> 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sidR="00CB7077" w:rsidRPr="00EE2BB6">
        <w:rPr>
          <w:rFonts w:ascii="Arial" w:hAnsi="Arial" w:cs="Arial"/>
          <w:sz w:val="23"/>
          <w:szCs w:val="23"/>
          <w:lang w:val="en-IN"/>
        </w:rPr>
        <w:t>NCL</w:t>
      </w:r>
      <w:r w:rsidRPr="00EE2BB6">
        <w:rPr>
          <w:rFonts w:ascii="Arial" w:hAnsi="Arial" w:cs="Arial"/>
          <w:sz w:val="23"/>
          <w:szCs w:val="23"/>
          <w:lang w:val="en-IN"/>
        </w:rPr>
        <w:t xml:space="preserve"> or not at the time of such loss or damage or the happening of the cause thereof.  The Clearing Member shall at all times indemnify and keep indemnified </w:t>
      </w:r>
      <w:r w:rsidR="00CB7077" w:rsidRPr="00EE2BB6">
        <w:rPr>
          <w:rFonts w:ascii="Arial" w:hAnsi="Arial" w:cs="Arial"/>
          <w:sz w:val="23"/>
          <w:szCs w:val="23"/>
          <w:lang w:val="en-IN"/>
        </w:rPr>
        <w:t>NCL</w:t>
      </w:r>
      <w:r w:rsidRPr="00EE2BB6">
        <w:rPr>
          <w:rFonts w:ascii="Arial" w:hAnsi="Arial" w:cs="Arial"/>
          <w:sz w:val="23"/>
          <w:szCs w:val="23"/>
          <w:lang w:val="en-IN"/>
        </w:rPr>
        <w:t xml:space="preserve"> from and against all suits, proceedings, costs, charges, claims and demands whatsoever that may at any time arise or be brought or made by any person against </w:t>
      </w:r>
      <w:r w:rsidR="00CB7077" w:rsidRPr="00EE2BB6">
        <w:rPr>
          <w:rFonts w:ascii="Arial" w:hAnsi="Arial" w:cs="Arial"/>
          <w:sz w:val="23"/>
          <w:szCs w:val="23"/>
          <w:lang w:val="en-IN"/>
        </w:rPr>
        <w:t>NCL</w:t>
      </w:r>
      <w:r w:rsidRPr="00EE2BB6">
        <w:rPr>
          <w:rFonts w:ascii="Arial" w:hAnsi="Arial" w:cs="Arial"/>
          <w:sz w:val="23"/>
          <w:szCs w:val="23"/>
          <w:lang w:val="en-IN"/>
        </w:rPr>
        <w:t xml:space="preserve"> in respect of any acts, matters and things lawfully done or caused to be done by </w:t>
      </w:r>
      <w:r w:rsidR="00CB7077" w:rsidRPr="00EE2BB6">
        <w:rPr>
          <w:rFonts w:ascii="Arial" w:hAnsi="Arial" w:cs="Arial"/>
          <w:sz w:val="23"/>
          <w:szCs w:val="23"/>
          <w:lang w:val="en-IN"/>
        </w:rPr>
        <w:t>NCL</w:t>
      </w:r>
      <w:r w:rsidRPr="00EE2BB6">
        <w:rPr>
          <w:rFonts w:ascii="Arial" w:hAnsi="Arial" w:cs="Arial"/>
          <w:sz w:val="23"/>
          <w:szCs w:val="23"/>
          <w:lang w:val="en-IN"/>
        </w:rPr>
        <w:t xml:space="preserve"> in connection with the Pledged Securities or in pursuance of the rights and powers of </w:t>
      </w:r>
      <w:r w:rsidR="00CB7077" w:rsidRPr="00EE2BB6">
        <w:rPr>
          <w:rFonts w:ascii="Arial" w:hAnsi="Arial" w:cs="Arial"/>
          <w:sz w:val="23"/>
          <w:szCs w:val="23"/>
          <w:lang w:val="en-IN"/>
        </w:rPr>
        <w:t>NCL</w:t>
      </w:r>
      <w:r w:rsidRPr="00EE2BB6">
        <w:rPr>
          <w:rFonts w:ascii="Arial" w:hAnsi="Arial" w:cs="Arial"/>
          <w:sz w:val="23"/>
          <w:szCs w:val="23"/>
          <w:lang w:val="en-IN"/>
        </w:rPr>
        <w:t xml:space="preserve"> under th</w:t>
      </w:r>
      <w:r w:rsidR="00F16464" w:rsidRPr="00EE2BB6">
        <w:rPr>
          <w:rFonts w:ascii="Arial" w:hAnsi="Arial" w:cs="Arial"/>
          <w:sz w:val="23"/>
          <w:szCs w:val="23"/>
          <w:lang w:val="en-IN"/>
        </w:rPr>
        <w:t>is Deed</w:t>
      </w:r>
    </w:p>
    <w:p w14:paraId="12956B44" w14:textId="4A5834E1"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The Clearing Member undertakes that the deposit of the Pledged Securities and the pledge thereof shall be binding on him/it as continuing and that it shall not be prejudiced by his/its failure to comply with the Rules, Bye-laws or Regulation of </w:t>
      </w:r>
      <w:r w:rsidR="00CB7077" w:rsidRPr="00EE2BB6">
        <w:rPr>
          <w:rFonts w:ascii="Arial" w:hAnsi="Arial" w:cs="Arial"/>
          <w:sz w:val="23"/>
          <w:szCs w:val="23"/>
          <w:lang w:val="en-IN"/>
        </w:rPr>
        <w:t>NCL</w:t>
      </w:r>
      <w:r w:rsidRPr="00EE2BB6">
        <w:rPr>
          <w:rFonts w:ascii="Arial" w:hAnsi="Arial" w:cs="Arial"/>
          <w:sz w:val="23"/>
          <w:szCs w:val="23"/>
          <w:lang w:val="en-IN"/>
        </w:rPr>
        <w:t xml:space="preserve"> or any other terms and conditions attendant to the Clearing membership of </w:t>
      </w:r>
      <w:r w:rsidR="00CB7077" w:rsidRPr="00EE2BB6">
        <w:rPr>
          <w:rFonts w:ascii="Arial" w:hAnsi="Arial" w:cs="Arial"/>
          <w:sz w:val="23"/>
          <w:szCs w:val="23"/>
          <w:lang w:val="en-IN"/>
        </w:rPr>
        <w:t>NCL</w:t>
      </w:r>
      <w:r w:rsidRPr="00EE2BB6">
        <w:rPr>
          <w:rFonts w:ascii="Arial" w:hAnsi="Arial" w:cs="Arial"/>
          <w:sz w:val="23"/>
          <w:szCs w:val="23"/>
          <w:lang w:val="en-IN"/>
        </w:rPr>
        <w:t xml:space="preserve"> and that </w:t>
      </w:r>
      <w:r w:rsidR="00CB7077" w:rsidRPr="00EE2BB6">
        <w:rPr>
          <w:rFonts w:ascii="Arial" w:hAnsi="Arial" w:cs="Arial"/>
          <w:sz w:val="23"/>
          <w:szCs w:val="23"/>
          <w:lang w:val="en-IN"/>
        </w:rPr>
        <w:t>NCL</w:t>
      </w:r>
      <w:r w:rsidRPr="00EE2BB6">
        <w:rPr>
          <w:rFonts w:ascii="Arial" w:hAnsi="Arial" w:cs="Arial"/>
          <w:sz w:val="23"/>
          <w:szCs w:val="23"/>
          <w:lang w:val="en-IN"/>
        </w:rPr>
        <w:t xml:space="preserve"> 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sidR="00CB7077" w:rsidRPr="00EE2BB6">
        <w:rPr>
          <w:rFonts w:ascii="Arial" w:hAnsi="Arial" w:cs="Arial"/>
          <w:sz w:val="23"/>
          <w:szCs w:val="23"/>
          <w:lang w:val="en-IN"/>
        </w:rPr>
        <w:t>NCL</w:t>
      </w:r>
      <w:r w:rsidRPr="00EE2BB6">
        <w:rPr>
          <w:rFonts w:ascii="Arial" w:hAnsi="Arial" w:cs="Arial"/>
          <w:sz w:val="23"/>
          <w:szCs w:val="23"/>
          <w:lang w:val="en-IN"/>
        </w:rPr>
        <w:t xml:space="preserve"> in general or as applicable to him / it in par</w:t>
      </w:r>
      <w:r w:rsidR="00F16464" w:rsidRPr="00EE2BB6">
        <w:rPr>
          <w:rFonts w:ascii="Arial" w:hAnsi="Arial" w:cs="Arial"/>
          <w:sz w:val="23"/>
          <w:szCs w:val="23"/>
          <w:lang w:val="en-IN"/>
        </w:rPr>
        <w:t>ticular.</w:t>
      </w:r>
    </w:p>
    <w:p w14:paraId="0940C0C9" w14:textId="7CC47F47" w:rsidR="004425F3" w:rsidRPr="00EE2BB6" w:rsidRDefault="00990D2F" w:rsidP="00F16464">
      <w:pPr>
        <w:numPr>
          <w:ilvl w:val="0"/>
          <w:numId w:val="41"/>
        </w:numPr>
        <w:spacing w:line="300" w:lineRule="atLeast"/>
        <w:jc w:val="both"/>
        <w:rPr>
          <w:rFonts w:ascii="Arial" w:hAnsi="Arial" w:cs="Arial"/>
          <w:sz w:val="23"/>
          <w:szCs w:val="23"/>
        </w:rPr>
      </w:pPr>
      <w:r w:rsidRPr="00EE2BB6">
        <w:rPr>
          <w:rFonts w:ascii="Arial" w:hAnsi="Arial" w:cs="Arial"/>
          <w:sz w:val="23"/>
          <w:szCs w:val="23"/>
          <w:lang w:val="en-IN"/>
        </w:rPr>
        <w:t xml:space="preserve">This Deed shall be governed by and construed in accordance with the laws of India as shall be in effect from time to time, including, without limitation, any bye-laws, rules, regulations, circulars and instructions of NSEIL and </w:t>
      </w:r>
      <w:r w:rsidR="00CB7077" w:rsidRPr="00EE2BB6">
        <w:rPr>
          <w:rFonts w:ascii="Arial" w:hAnsi="Arial" w:cs="Arial"/>
          <w:sz w:val="23"/>
          <w:szCs w:val="23"/>
          <w:lang w:val="en-IN"/>
        </w:rPr>
        <w:t>NCL</w:t>
      </w:r>
      <w:r w:rsidRPr="00EE2BB6">
        <w:rPr>
          <w:rFonts w:ascii="Arial" w:hAnsi="Arial" w:cs="Arial"/>
          <w:sz w:val="23"/>
          <w:szCs w:val="23"/>
          <w:lang w:val="en-IN"/>
        </w:rPr>
        <w:t xml:space="preserve"> or any rules, regulations, circulars and instructions of the Government of India or any branch, agency or subdivision thereof, the Securities and Exchange Board of India and the Reserve Bank of India. In the event of any dispute between </w:t>
      </w:r>
      <w:r w:rsidR="00CB7077" w:rsidRPr="00EE2BB6">
        <w:rPr>
          <w:rFonts w:ascii="Arial" w:hAnsi="Arial" w:cs="Arial"/>
          <w:sz w:val="23"/>
          <w:szCs w:val="23"/>
          <w:lang w:val="en-IN"/>
        </w:rPr>
        <w:t>NCL</w:t>
      </w:r>
      <w:r w:rsidRPr="00EE2BB6">
        <w:rPr>
          <w:rFonts w:ascii="Arial" w:hAnsi="Arial" w:cs="Arial"/>
          <w:sz w:val="23"/>
          <w:szCs w:val="23"/>
          <w:lang w:val="en-IN"/>
        </w:rPr>
        <w:t xml:space="preserve"> 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sidR="00CB7077" w:rsidRPr="00EE2BB6">
        <w:rPr>
          <w:rFonts w:ascii="Arial" w:hAnsi="Arial" w:cs="Arial"/>
          <w:sz w:val="23"/>
          <w:szCs w:val="23"/>
          <w:lang w:val="en-IN"/>
        </w:rPr>
        <w:t>NCL</w:t>
      </w:r>
      <w:r w:rsidRPr="00EE2BB6">
        <w:rPr>
          <w:rFonts w:ascii="Arial" w:hAnsi="Arial" w:cs="Arial"/>
          <w:sz w:val="23"/>
          <w:szCs w:val="23"/>
          <w:lang w:val="en-IN"/>
        </w:rPr>
        <w:t xml:space="preserve"> (in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sidR="00CB7077" w:rsidRPr="00EE2BB6">
        <w:rPr>
          <w:rFonts w:ascii="Arial" w:hAnsi="Arial" w:cs="Arial"/>
          <w:sz w:val="23"/>
          <w:szCs w:val="23"/>
          <w:lang w:val="en-IN"/>
        </w:rPr>
        <w:t>NCL</w:t>
      </w:r>
      <w:r w:rsidRPr="00EE2BB6">
        <w:rPr>
          <w:rFonts w:ascii="Arial" w:hAnsi="Arial" w:cs="Arial"/>
          <w:sz w:val="23"/>
          <w:szCs w:val="23"/>
          <w:lang w:val="en-IN"/>
        </w:rPr>
        <w:t xml:space="preserve"> shall be non-exclusive and without prejudice to any rights and remedies </w:t>
      </w:r>
      <w:r w:rsidR="00CB7077" w:rsidRPr="00EE2BB6">
        <w:rPr>
          <w:rFonts w:ascii="Arial" w:hAnsi="Arial" w:cs="Arial"/>
          <w:sz w:val="23"/>
          <w:szCs w:val="23"/>
          <w:lang w:val="en-IN"/>
        </w:rPr>
        <w:t>NCL</w:t>
      </w:r>
      <w:r w:rsidRPr="00EE2BB6">
        <w:rPr>
          <w:rFonts w:ascii="Arial" w:hAnsi="Arial" w:cs="Arial"/>
          <w:sz w:val="23"/>
          <w:szCs w:val="23"/>
          <w:lang w:val="en-IN"/>
        </w:rPr>
        <w:t xml:space="preserve"> may be entitled to exercise in the courts of India under Indian law or ot</w:t>
      </w:r>
      <w:r w:rsidR="00F16464" w:rsidRPr="00EE2BB6">
        <w:rPr>
          <w:rFonts w:ascii="Arial" w:hAnsi="Arial" w:cs="Arial"/>
          <w:sz w:val="23"/>
          <w:szCs w:val="23"/>
          <w:lang w:val="en-IN"/>
        </w:rPr>
        <w:t>herwise</w:t>
      </w:r>
    </w:p>
    <w:p w14:paraId="7FBFA856" w14:textId="1953BE0B" w:rsidR="00990D2F" w:rsidRPr="00EE2BB6" w:rsidRDefault="00990D2F" w:rsidP="00F16464">
      <w:pPr>
        <w:spacing w:line="300" w:lineRule="atLeast"/>
        <w:ind w:left="300"/>
        <w:jc w:val="both"/>
        <w:rPr>
          <w:rFonts w:ascii="Arial" w:hAnsi="Arial" w:cs="Arial"/>
          <w:sz w:val="23"/>
          <w:szCs w:val="23"/>
        </w:rPr>
      </w:pPr>
    </w:p>
    <w:p w14:paraId="76A9D75C"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6CB7E8D1"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lastRenderedPageBreak/>
        <w:t>Executed at _____________ on the day, month and year above mentioned.</w:t>
      </w:r>
    </w:p>
    <w:p w14:paraId="666B98A1"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48CB3852"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Signed, sealed and delivered by the withinnamed **</w:t>
      </w:r>
    </w:p>
    <w:p w14:paraId="28342C15" w14:textId="706C4822"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Clearing________</w:t>
      </w:r>
    </w:p>
    <w:p w14:paraId="748BE776"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w:t>
      </w:r>
    </w:p>
    <w:p w14:paraId="363B7ECC"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In the presence of witnesses</w:t>
      </w:r>
    </w:p>
    <w:p w14:paraId="237C255D"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1.</w:t>
      </w:r>
    </w:p>
    <w:p w14:paraId="6CB21EAC"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2.</w:t>
      </w:r>
    </w:p>
    <w:p w14:paraId="084FAE0A"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Strike out whichever is not applicable</w:t>
      </w:r>
    </w:p>
    <w:p w14:paraId="73D46B5B"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xml:space="preserve">** To be signed by </w:t>
      </w:r>
    </w:p>
    <w:p w14:paraId="372764F7"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a. The Clearing member in case of individual.</w:t>
      </w:r>
    </w:p>
    <w:p w14:paraId="7D592893"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b. All partners in case of a Partnership firm</w:t>
      </w:r>
    </w:p>
    <w:p w14:paraId="60768F3A"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c. By any two of the following persons in the case of a Company:</w:t>
      </w:r>
    </w:p>
    <w:p w14:paraId="3F619FC7"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xml:space="preserve">i.  Managing Director </w:t>
      </w:r>
    </w:p>
    <w:p w14:paraId="1F3B6ADD"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ii. Whole-time Director</w:t>
      </w:r>
    </w:p>
    <w:p w14:paraId="457F6465"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 xml:space="preserve">iii. Directors </w:t>
      </w:r>
    </w:p>
    <w:p w14:paraId="433B54CD" w14:textId="77777777" w:rsidR="00990D2F" w:rsidRPr="00EE2BB6" w:rsidRDefault="00990D2F" w:rsidP="00A54B55">
      <w:pPr>
        <w:spacing w:line="240" w:lineRule="atLeast"/>
        <w:jc w:val="both"/>
        <w:rPr>
          <w:rFonts w:ascii="Arial" w:hAnsi="Arial" w:cs="Arial"/>
          <w:sz w:val="23"/>
          <w:szCs w:val="23"/>
        </w:rPr>
      </w:pPr>
      <w:r w:rsidRPr="00EE2BB6">
        <w:rPr>
          <w:rFonts w:ascii="Arial" w:hAnsi="Arial" w:cs="Arial"/>
          <w:i/>
          <w:iCs/>
          <w:sz w:val="23"/>
          <w:szCs w:val="23"/>
          <w:lang w:val="en-IN"/>
        </w:rPr>
        <w:t> </w:t>
      </w:r>
    </w:p>
    <w:p w14:paraId="56311BB5" w14:textId="77777777" w:rsidR="00990D2F" w:rsidRPr="00EE2BB6" w:rsidRDefault="00990D2F" w:rsidP="00A54B55">
      <w:pPr>
        <w:spacing w:line="240" w:lineRule="atLeast"/>
        <w:jc w:val="both"/>
        <w:rPr>
          <w:rFonts w:ascii="Arial" w:hAnsi="Arial" w:cs="Arial"/>
          <w:sz w:val="23"/>
          <w:szCs w:val="23"/>
        </w:rPr>
      </w:pPr>
      <w:r w:rsidRPr="00EE2BB6">
        <w:rPr>
          <w:rFonts w:ascii="Arial" w:hAnsi="Arial" w:cs="Arial"/>
          <w:i/>
          <w:iCs/>
          <w:sz w:val="23"/>
          <w:szCs w:val="23"/>
          <w:lang w:val="en-IN"/>
        </w:rPr>
        <w:t> </w:t>
      </w:r>
    </w:p>
    <w:p w14:paraId="3500C36D" w14:textId="77777777" w:rsidR="00990D2F" w:rsidRPr="00EE2BB6" w:rsidRDefault="00990D2F" w:rsidP="00A54B55">
      <w:pPr>
        <w:spacing w:line="240" w:lineRule="atLeast"/>
        <w:jc w:val="both"/>
        <w:rPr>
          <w:rFonts w:ascii="Arial" w:hAnsi="Arial" w:cs="Arial"/>
          <w:sz w:val="23"/>
          <w:szCs w:val="23"/>
        </w:rPr>
      </w:pPr>
      <w:r w:rsidRPr="00EE2BB6">
        <w:rPr>
          <w:rFonts w:ascii="Arial" w:hAnsi="Arial" w:cs="Arial"/>
          <w:sz w:val="23"/>
          <w:szCs w:val="23"/>
          <w:lang w:val="en-IN"/>
        </w:rPr>
        <w:t>Instructions:</w:t>
      </w:r>
    </w:p>
    <w:p w14:paraId="7955E9D0" w14:textId="77777777" w:rsidR="00990D2F" w:rsidRPr="00EE2BB6" w:rsidRDefault="00990D2F" w:rsidP="00A54B55">
      <w:pPr>
        <w:spacing w:line="300" w:lineRule="atLeast"/>
        <w:jc w:val="both"/>
        <w:rPr>
          <w:rFonts w:ascii="Arial" w:hAnsi="Arial" w:cs="Arial"/>
          <w:sz w:val="23"/>
          <w:szCs w:val="23"/>
        </w:rPr>
      </w:pPr>
      <w:r w:rsidRPr="00EE2BB6">
        <w:rPr>
          <w:rFonts w:ascii="Arial" w:hAnsi="Arial" w:cs="Arial"/>
          <w:sz w:val="23"/>
          <w:szCs w:val="23"/>
          <w:lang w:val="en-IN"/>
        </w:rPr>
        <w:t>To be executed on non judicial stamp paper of Rs.100 or in accordance with the prevailing rates applicable in the place of execution, whichever is higher.</w:t>
      </w:r>
    </w:p>
    <w:p w14:paraId="6FF7B9C2" w14:textId="77777777" w:rsidR="00990D2F" w:rsidRPr="00EE2BB6" w:rsidRDefault="00990D2F" w:rsidP="00A54B55">
      <w:pPr>
        <w:ind w:left="180"/>
        <w:jc w:val="both"/>
        <w:rPr>
          <w:rFonts w:ascii="Arial" w:hAnsi="Arial" w:cs="Arial"/>
          <w:sz w:val="23"/>
          <w:szCs w:val="23"/>
        </w:rPr>
      </w:pPr>
      <w:r w:rsidRPr="00EE2BB6">
        <w:rPr>
          <w:rFonts w:ascii="Arial" w:hAnsi="Arial" w:cs="Arial"/>
          <w:sz w:val="23"/>
          <w:szCs w:val="23"/>
          <w:lang w:val="en-IN"/>
        </w:rPr>
        <w:br w:type="page"/>
      </w:r>
    </w:p>
    <w:sectPr w:rsidR="00990D2F" w:rsidRPr="00EE2BB6" w:rsidSect="004E3D65">
      <w:footerReference w:type="even" r:id="rId8"/>
      <w:footerReference w:type="default" r:id="rId9"/>
      <w:footerReference w:type="first" r:id="rId10"/>
      <w:pgSz w:w="12240" w:h="15840"/>
      <w:pgMar w:top="837" w:right="900" w:bottom="1418" w:left="1800" w:header="142"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5B07A" w14:textId="77777777" w:rsidR="00AE1702" w:rsidRDefault="00AE1702" w:rsidP="00394B1A">
      <w:r>
        <w:separator/>
      </w:r>
    </w:p>
  </w:endnote>
  <w:endnote w:type="continuationSeparator" w:id="0">
    <w:p w14:paraId="731EC811" w14:textId="77777777" w:rsidR="00AE1702" w:rsidRDefault="00AE1702" w:rsidP="00394B1A">
      <w:r>
        <w:continuationSeparator/>
      </w:r>
    </w:p>
  </w:endnote>
  <w:endnote w:type="continuationNotice" w:id="1">
    <w:p w14:paraId="0EDE72B8" w14:textId="77777777" w:rsidR="00AE1702" w:rsidRDefault="00AE1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4BC43" w14:textId="25FC0809" w:rsidR="00F643D3" w:rsidRDefault="00F643D3">
    <w:pPr>
      <w:pStyle w:val="Footer"/>
    </w:pPr>
    <w:r>
      <w:rPr>
        <w:noProof/>
      </w:rPr>
      <mc:AlternateContent>
        <mc:Choice Requires="wps">
          <w:drawing>
            <wp:anchor distT="0" distB="0" distL="0" distR="0" simplePos="0" relativeHeight="251659264" behindDoc="0" locked="0" layoutInCell="1" allowOverlap="1" wp14:anchorId="50CCFE7C" wp14:editId="45A9AD49">
              <wp:simplePos x="635" y="635"/>
              <wp:positionH relativeFrom="page">
                <wp:align>center</wp:align>
              </wp:positionH>
              <wp:positionV relativeFrom="page">
                <wp:align>bottom</wp:align>
              </wp:positionV>
              <wp:extent cx="443865" cy="443865"/>
              <wp:effectExtent l="0" t="0" r="12700" b="0"/>
              <wp:wrapNone/>
              <wp:docPr id="122282099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0F5B0" w14:textId="4B2E55C0"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CCFE7C"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390F5B0" w14:textId="4B2E55C0"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6EBDB" w14:textId="758365F0" w:rsidR="00EC6944" w:rsidRDefault="00EC6944" w:rsidP="00EC6944">
    <w:pPr>
      <w:pStyle w:val="Footer"/>
      <w:jc w:val="right"/>
    </w:pPr>
  </w:p>
  <w:p w14:paraId="780A896F" w14:textId="77777777" w:rsidR="00C77846" w:rsidRDefault="00C77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5A7A" w14:textId="7C264164" w:rsidR="00F643D3" w:rsidRDefault="00F643D3">
    <w:pPr>
      <w:pStyle w:val="Footer"/>
    </w:pPr>
    <w:r>
      <w:rPr>
        <w:noProof/>
      </w:rPr>
      <mc:AlternateContent>
        <mc:Choice Requires="wps">
          <w:drawing>
            <wp:anchor distT="0" distB="0" distL="0" distR="0" simplePos="0" relativeHeight="251658240" behindDoc="0" locked="0" layoutInCell="1" allowOverlap="1" wp14:anchorId="62A7A3B8" wp14:editId="0916928A">
              <wp:simplePos x="635" y="635"/>
              <wp:positionH relativeFrom="page">
                <wp:align>center</wp:align>
              </wp:positionH>
              <wp:positionV relativeFrom="page">
                <wp:align>bottom</wp:align>
              </wp:positionV>
              <wp:extent cx="443865" cy="443865"/>
              <wp:effectExtent l="0" t="0" r="12700" b="0"/>
              <wp:wrapNone/>
              <wp:docPr id="170948970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A8A1A8" w14:textId="4D4E80B9"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A7A3B8" id="_x0000_t202" coordsize="21600,21600" o:spt="202" path="m,l,21600r21600,l21600,xe">
              <v:stroke joinstyle="miter"/>
              <v:path gradientshapeok="t" o:connecttype="rect"/>
            </v:shapetype>
            <v:shape id="Text Box 1" o:spid="_x0000_s1027"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1A8A1A8" w14:textId="4D4E80B9"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4302" w14:textId="77777777" w:rsidR="00AE1702" w:rsidRDefault="00AE1702" w:rsidP="00394B1A">
      <w:r>
        <w:separator/>
      </w:r>
    </w:p>
  </w:footnote>
  <w:footnote w:type="continuationSeparator" w:id="0">
    <w:p w14:paraId="066900BB" w14:textId="77777777" w:rsidR="00AE1702" w:rsidRDefault="00AE1702" w:rsidP="00394B1A">
      <w:r>
        <w:continuationSeparator/>
      </w:r>
    </w:p>
  </w:footnote>
  <w:footnote w:type="continuationNotice" w:id="1">
    <w:p w14:paraId="14586597" w14:textId="77777777" w:rsidR="00AE1702" w:rsidRDefault="00AE17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06AEB4AE"/>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644B19"/>
    <w:multiLevelType w:val="hybridMultilevel"/>
    <w:tmpl w:val="7FF43712"/>
    <w:lvl w:ilvl="0" w:tplc="40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A24A5"/>
    <w:multiLevelType w:val="hybridMultilevel"/>
    <w:tmpl w:val="E0A0D6E4"/>
    <w:lvl w:ilvl="0" w:tplc="8F38D70C">
      <w:start w:val="1"/>
      <w:numFmt w:val="decimal"/>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220CE9"/>
    <w:multiLevelType w:val="hybridMultilevel"/>
    <w:tmpl w:val="909E6E60"/>
    <w:lvl w:ilvl="0" w:tplc="08D883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B2ED7"/>
    <w:multiLevelType w:val="hybridMultilevel"/>
    <w:tmpl w:val="C8A87B9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943302"/>
    <w:multiLevelType w:val="multilevel"/>
    <w:tmpl w:val="D85003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0D134C7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8CC7320"/>
    <w:multiLevelType w:val="hybridMultilevel"/>
    <w:tmpl w:val="65A615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1E945A96">
      <w:start w:val="1"/>
      <w:numFmt w:val="upperRoman"/>
      <w:lvlText w:val="(%3)"/>
      <w:lvlJc w:val="left"/>
      <w:pPr>
        <w:ind w:left="3000" w:hanging="1020"/>
      </w:pPr>
      <w:rPr>
        <w:rFonts w:hint="default"/>
      </w:rPr>
    </w:lvl>
    <w:lvl w:ilvl="3" w:tplc="64849EA6">
      <w:start w:val="44"/>
      <w:numFmt w:val="decimal"/>
      <w:lvlText w:val="%4"/>
      <w:lvlJc w:val="left"/>
      <w:pPr>
        <w:ind w:left="2880" w:hanging="360"/>
      </w:pPr>
      <w:rPr>
        <w:rFonts w:hint="default"/>
      </w:rPr>
    </w:lvl>
    <w:lvl w:ilvl="4" w:tplc="40090019">
      <w:start w:val="1"/>
      <w:numFmt w:val="lowerLetter"/>
      <w:lvlText w:val="%5."/>
      <w:lvlJc w:val="left"/>
      <w:pPr>
        <w:ind w:left="3600" w:hanging="360"/>
      </w:pPr>
    </w:lvl>
    <w:lvl w:ilvl="5" w:tplc="A1D636D4">
      <w:start w:val="1"/>
      <w:numFmt w:val="decimalZero"/>
      <w:lvlText w:val="%6."/>
      <w:lvlJc w:val="left"/>
      <w:pPr>
        <w:ind w:left="4875" w:hanging="735"/>
      </w:pPr>
      <w:rPr>
        <w:rFonts w:ascii="Calibri" w:hAnsi="Calibri" w:cs="Calibri" w:hint="default"/>
        <w:color w:val="000000"/>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0" w15:restartNumberingAfterBreak="0">
    <w:nsid w:val="1CD71C7F"/>
    <w:multiLevelType w:val="hybridMultilevel"/>
    <w:tmpl w:val="842C073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DC4139E"/>
    <w:multiLevelType w:val="hybridMultilevel"/>
    <w:tmpl w:val="CA76A1F4"/>
    <w:lvl w:ilvl="0" w:tplc="FFFFFFFF">
      <w:start w:val="1"/>
      <w:numFmt w:val="decimal"/>
      <w:lvlText w:val="%1."/>
      <w:lvlJc w:val="left"/>
      <w:pPr>
        <w:tabs>
          <w:tab w:val="num" w:pos="810"/>
        </w:tabs>
        <w:ind w:left="81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20D05C2"/>
    <w:multiLevelType w:val="hybridMultilevel"/>
    <w:tmpl w:val="1652C530"/>
    <w:lvl w:ilvl="0" w:tplc="1ADCB7BC">
      <w:start w:val="12"/>
      <w:numFmt w:val="lowerLetter"/>
      <w:lvlText w:val="%1."/>
      <w:lvlJc w:val="left"/>
      <w:pPr>
        <w:ind w:left="36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5380FC6"/>
    <w:multiLevelType w:val="hybridMultilevel"/>
    <w:tmpl w:val="C0AAD05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282D7B2D"/>
    <w:multiLevelType w:val="hybridMultilevel"/>
    <w:tmpl w:val="D018CC4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93B04EE"/>
    <w:multiLevelType w:val="hybridMultilevel"/>
    <w:tmpl w:val="B414E98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B9240D6"/>
    <w:multiLevelType w:val="hybridMultilevel"/>
    <w:tmpl w:val="608EB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0DE702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3192771E"/>
    <w:multiLevelType w:val="hybridMultilevel"/>
    <w:tmpl w:val="28EE839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1E84793"/>
    <w:multiLevelType w:val="hybridMultilevel"/>
    <w:tmpl w:val="32BA73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4D04E3A"/>
    <w:multiLevelType w:val="singleLevel"/>
    <w:tmpl w:val="04090017"/>
    <w:lvl w:ilvl="0">
      <w:start w:val="1"/>
      <w:numFmt w:val="lowerLetter"/>
      <w:lvlText w:val="%1)"/>
      <w:lvlJc w:val="left"/>
      <w:pPr>
        <w:ind w:left="720" w:hanging="360"/>
      </w:pPr>
    </w:lvl>
  </w:abstractNum>
  <w:abstractNum w:abstractNumId="36"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38" w15:restartNumberingAfterBreak="0">
    <w:nsid w:val="3930266E"/>
    <w:multiLevelType w:val="multilevel"/>
    <w:tmpl w:val="29A4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40" w15:restartNumberingAfterBreak="0">
    <w:nsid w:val="3BFE4C3A"/>
    <w:multiLevelType w:val="hybridMultilevel"/>
    <w:tmpl w:val="13086E52"/>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15:restartNumberingAfterBreak="0">
    <w:nsid w:val="3E337A19"/>
    <w:multiLevelType w:val="hybridMultilevel"/>
    <w:tmpl w:val="3C702428"/>
    <w:lvl w:ilvl="0" w:tplc="90442744">
      <w:start w:val="1"/>
      <w:numFmt w:val="bullet"/>
      <w:pStyle w:val="Heading2"/>
      <w:lvlText w:val=""/>
      <w:lvlJc w:val="left"/>
      <w:pPr>
        <w:ind w:left="720" w:hanging="360"/>
      </w:pPr>
      <w:rPr>
        <w:rFonts w:ascii="Symbol" w:hAnsi="Symbol" w:hint="default"/>
        <w:color w:val="FFFF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409E312C"/>
    <w:multiLevelType w:val="hybridMultilevel"/>
    <w:tmpl w:val="5DD8AA7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41B8664E"/>
    <w:multiLevelType w:val="hybridMultilevel"/>
    <w:tmpl w:val="1B944B8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5E069A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0" w15:restartNumberingAfterBreak="0">
    <w:nsid w:val="48DF5993"/>
    <w:multiLevelType w:val="hybridMultilevel"/>
    <w:tmpl w:val="D250C4F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52"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53" w15:restartNumberingAfterBreak="0">
    <w:nsid w:val="496F5E6C"/>
    <w:multiLevelType w:val="hybridMultilevel"/>
    <w:tmpl w:val="26C0DE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4A0F54C0"/>
    <w:multiLevelType w:val="hybridMultilevel"/>
    <w:tmpl w:val="0C66152C"/>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52024ACF"/>
    <w:multiLevelType w:val="hybridMultilevel"/>
    <w:tmpl w:val="6968371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52FE13C7"/>
    <w:multiLevelType w:val="hybridMultilevel"/>
    <w:tmpl w:val="A650E6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62"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4CE2E2B"/>
    <w:multiLevelType w:val="hybridMultilevel"/>
    <w:tmpl w:val="6650952A"/>
    <w:lvl w:ilvl="0" w:tplc="FFFFFFFF">
      <w:start w:val="1"/>
      <w:numFmt w:val="decimal"/>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551249F1"/>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6" w15:restartNumberingAfterBreak="0">
    <w:nsid w:val="551E1F4E"/>
    <w:multiLevelType w:val="hybridMultilevel"/>
    <w:tmpl w:val="41D28B34"/>
    <w:lvl w:ilvl="0" w:tplc="FFFFFFFF">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70"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73"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58BD13A2"/>
    <w:multiLevelType w:val="hybridMultilevel"/>
    <w:tmpl w:val="B330D31A"/>
    <w:lvl w:ilvl="0" w:tplc="0409000F">
      <w:start w:val="1"/>
      <w:numFmt w:val="decimal"/>
      <w:lvlText w:val="%1."/>
      <w:lvlJc w:val="left"/>
      <w:pPr>
        <w:tabs>
          <w:tab w:val="num" w:pos="360"/>
        </w:tabs>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59777B32"/>
    <w:multiLevelType w:val="hybridMultilevel"/>
    <w:tmpl w:val="8F704F20"/>
    <w:lvl w:ilvl="0" w:tplc="E4F64C18">
      <w:start w:val="1"/>
      <w:numFmt w:val="decimal"/>
      <w:pStyle w:val="Heading1"/>
      <w:lvlText w:val="%1."/>
      <w:lvlJc w:val="left"/>
      <w:pPr>
        <w:ind w:left="1495"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97D610E"/>
    <w:multiLevelType w:val="hybridMultilevel"/>
    <w:tmpl w:val="4C7CB9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CD7302"/>
    <w:multiLevelType w:val="hybridMultilevel"/>
    <w:tmpl w:val="BFE8D2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5D7F1002"/>
    <w:multiLevelType w:val="multilevel"/>
    <w:tmpl w:val="119E32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1"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82" w15:restartNumberingAfterBreak="0">
    <w:nsid w:val="60001C19"/>
    <w:multiLevelType w:val="hybridMultilevel"/>
    <w:tmpl w:val="1E5E751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61E679A2"/>
    <w:multiLevelType w:val="hybridMultilevel"/>
    <w:tmpl w:val="B2863BD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658F6E87"/>
    <w:multiLevelType w:val="hybridMultilevel"/>
    <w:tmpl w:val="65A615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left"/>
      <w:pPr>
        <w:ind w:left="3000" w:hanging="1020"/>
      </w:pPr>
      <w:rPr>
        <w:rFonts w:hint="default"/>
      </w:rPr>
    </w:lvl>
    <w:lvl w:ilvl="3" w:tplc="FFFFFFFF">
      <w:start w:val="44"/>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decimalZero"/>
      <w:lvlText w:val="%6."/>
      <w:lvlJc w:val="left"/>
      <w:pPr>
        <w:ind w:left="4875" w:hanging="735"/>
      </w:pPr>
      <w:rPr>
        <w:rFonts w:ascii="Calibri" w:hAnsi="Calibri" w:cs="Calibri" w:hint="default"/>
        <w:color w:val="00000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87" w15:restartNumberingAfterBreak="0">
    <w:nsid w:val="680D78B5"/>
    <w:multiLevelType w:val="hybridMultilevel"/>
    <w:tmpl w:val="0B9A5BA4"/>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68863B90"/>
    <w:multiLevelType w:val="hybridMultilevel"/>
    <w:tmpl w:val="E2AA4ADE"/>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90"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92" w15:restartNumberingAfterBreak="0">
    <w:nsid w:val="6BFB400A"/>
    <w:multiLevelType w:val="hybridMultilevel"/>
    <w:tmpl w:val="B776C012"/>
    <w:lvl w:ilvl="0" w:tplc="04090013">
      <w:start w:val="1"/>
      <w:numFmt w:val="upperRoman"/>
      <w:lvlText w:val="%1."/>
      <w:lvlJc w:val="righ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3"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4"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95"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E10FFA"/>
    <w:multiLevelType w:val="multilevel"/>
    <w:tmpl w:val="52BE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98"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615E13"/>
    <w:multiLevelType w:val="hybridMultilevel"/>
    <w:tmpl w:val="4B80DBE4"/>
    <w:lvl w:ilvl="0" w:tplc="600E6C1E">
      <w:start w:val="1"/>
      <w:numFmt w:val="decimal"/>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2"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103" w15:restartNumberingAfterBreak="0">
    <w:nsid w:val="7A211213"/>
    <w:multiLevelType w:val="hybridMultilevel"/>
    <w:tmpl w:val="368AB54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056781136">
    <w:abstractNumId w:val="91"/>
    <w:lvlOverride w:ilvl="0">
      <w:startOverride w:val="1"/>
    </w:lvlOverride>
  </w:num>
  <w:num w:numId="2" w16cid:durableId="1907687585">
    <w:abstractNumId w:val="66"/>
  </w:num>
  <w:num w:numId="3" w16cid:durableId="984744111">
    <w:abstractNumId w:val="84"/>
  </w:num>
  <w:num w:numId="4" w16cid:durableId="707725059">
    <w:abstractNumId w:val="24"/>
  </w:num>
  <w:num w:numId="5" w16cid:durableId="1257666520">
    <w:abstractNumId w:val="102"/>
    <w:lvlOverride w:ilvl="0">
      <w:startOverride w:val="1"/>
    </w:lvlOverride>
  </w:num>
  <w:num w:numId="6" w16cid:durableId="1330015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591659">
    <w:abstractNumId w:val="83"/>
  </w:num>
  <w:num w:numId="8" w16cid:durableId="1028066358">
    <w:abstractNumId w:val="35"/>
  </w:num>
  <w:num w:numId="9" w16cid:durableId="1014190426">
    <w:abstractNumId w:val="72"/>
  </w:num>
  <w:num w:numId="10" w16cid:durableId="1432167527">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9198900">
    <w:abstractNumId w:val="58"/>
  </w:num>
  <w:num w:numId="12" w16cid:durableId="1907253320">
    <w:abstractNumId w:val="11"/>
  </w:num>
  <w:num w:numId="13" w16cid:durableId="1230847952">
    <w:abstractNumId w:val="88"/>
  </w:num>
  <w:num w:numId="14" w16cid:durableId="2137746905">
    <w:abstractNumId w:val="99"/>
  </w:num>
  <w:num w:numId="15" w16cid:durableId="552157011">
    <w:abstractNumId w:val="79"/>
  </w:num>
  <w:num w:numId="16" w16cid:durableId="190919726">
    <w:abstractNumId w:val="26"/>
  </w:num>
  <w:num w:numId="17" w16cid:durableId="1612518823">
    <w:abstractNumId w:val="92"/>
  </w:num>
  <w:num w:numId="18" w16cid:durableId="1939176096">
    <w:abstractNumId w:val="50"/>
  </w:num>
  <w:num w:numId="19" w16cid:durableId="785395283">
    <w:abstractNumId w:val="23"/>
  </w:num>
  <w:num w:numId="20" w16cid:durableId="1021467129">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7092998">
    <w:abstractNumId w:val="25"/>
  </w:num>
  <w:num w:numId="22" w16cid:durableId="20617878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165686">
    <w:abstractNumId w:val="105"/>
  </w:num>
  <w:num w:numId="24" w16cid:durableId="68741064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9220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1169437">
    <w:abstractNumId w:val="57"/>
  </w:num>
  <w:num w:numId="27" w16cid:durableId="1292906446">
    <w:abstractNumId w:val="3"/>
  </w:num>
  <w:num w:numId="28" w16cid:durableId="1992950576">
    <w:abstractNumId w:val="20"/>
  </w:num>
  <w:num w:numId="29" w16cid:durableId="421337713">
    <w:abstractNumId w:val="35"/>
    <w:lvlOverride w:ilvl="0">
      <w:startOverride w:val="1"/>
    </w:lvlOverride>
  </w:num>
  <w:num w:numId="30" w16cid:durableId="2014136789">
    <w:abstractNumId w:val="72"/>
    <w:lvlOverride w:ilvl="0">
      <w:startOverride w:val="1"/>
    </w:lvlOverride>
  </w:num>
  <w:num w:numId="31" w16cid:durableId="878400801">
    <w:abstractNumId w:val="94"/>
    <w:lvlOverride w:ilvl="0">
      <w:startOverride w:val="1"/>
    </w:lvlOverride>
  </w:num>
  <w:num w:numId="32" w16cid:durableId="9855473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6467479">
    <w:abstractNumId w:val="67"/>
  </w:num>
  <w:num w:numId="34" w16cid:durableId="1203979001">
    <w:abstractNumId w:val="48"/>
  </w:num>
  <w:num w:numId="35" w16cid:durableId="380372417">
    <w:abstractNumId w:val="101"/>
  </w:num>
  <w:num w:numId="36" w16cid:durableId="561333889">
    <w:abstractNumId w:val="71"/>
  </w:num>
  <w:num w:numId="37" w16cid:durableId="2099985097">
    <w:abstractNumId w:val="29"/>
  </w:num>
  <w:num w:numId="38" w16cid:durableId="393091050">
    <w:abstractNumId w:val="30"/>
  </w:num>
  <w:num w:numId="39" w16cid:durableId="380784252">
    <w:abstractNumId w:val="12"/>
  </w:num>
  <w:num w:numId="40" w16cid:durableId="1257132503">
    <w:abstractNumId w:val="69"/>
  </w:num>
  <w:num w:numId="41" w16cid:durableId="1992907232">
    <w:abstractNumId w:val="62"/>
  </w:num>
  <w:num w:numId="42" w16cid:durableId="372852646">
    <w:abstractNumId w:val="45"/>
  </w:num>
  <w:num w:numId="43" w16cid:durableId="345132971">
    <w:abstractNumId w:val="37"/>
  </w:num>
  <w:num w:numId="44" w16cid:durableId="1653020406">
    <w:abstractNumId w:val="41"/>
  </w:num>
  <w:num w:numId="45" w16cid:durableId="1691450833">
    <w:abstractNumId w:val="75"/>
  </w:num>
  <w:num w:numId="46" w16cid:durableId="543562840">
    <w:abstractNumId w:val="96"/>
  </w:num>
  <w:num w:numId="47" w16cid:durableId="505289477">
    <w:abstractNumId w:val="74"/>
  </w:num>
  <w:num w:numId="48" w16cid:durableId="1910843984">
    <w:abstractNumId w:val="87"/>
  </w:num>
  <w:num w:numId="49" w16cid:durableId="2042199232">
    <w:abstractNumId w:val="38"/>
  </w:num>
  <w:num w:numId="50" w16cid:durableId="1293094166">
    <w:abstractNumId w:val="27"/>
  </w:num>
  <w:num w:numId="51" w16cid:durableId="1779790155">
    <w:abstractNumId w:val="59"/>
  </w:num>
  <w:num w:numId="52" w16cid:durableId="960959293">
    <w:abstractNumId w:val="4"/>
  </w:num>
  <w:num w:numId="53" w16cid:durableId="292371052">
    <w:abstractNumId w:val="44"/>
  </w:num>
  <w:num w:numId="54" w16cid:durableId="920330936">
    <w:abstractNumId w:val="100"/>
  </w:num>
  <w:num w:numId="55" w16cid:durableId="720715583">
    <w:abstractNumId w:val="32"/>
  </w:num>
  <w:num w:numId="56" w16cid:durableId="860239101">
    <w:abstractNumId w:val="49"/>
  </w:num>
  <w:num w:numId="57" w16cid:durableId="1810631007">
    <w:abstractNumId w:val="31"/>
  </w:num>
  <w:num w:numId="58" w16cid:durableId="64225919">
    <w:abstractNumId w:val="103"/>
  </w:num>
  <w:num w:numId="59" w16cid:durableId="523053799">
    <w:abstractNumId w:val="76"/>
  </w:num>
  <w:num w:numId="60" w16cid:durableId="1839340959">
    <w:abstractNumId w:val="78"/>
  </w:num>
  <w:num w:numId="61" w16cid:durableId="1502895328">
    <w:abstractNumId w:val="46"/>
  </w:num>
  <w:num w:numId="62" w16cid:durableId="807865834">
    <w:abstractNumId w:val="53"/>
  </w:num>
  <w:num w:numId="63" w16cid:durableId="466358965">
    <w:abstractNumId w:val="18"/>
  </w:num>
  <w:num w:numId="64" w16cid:durableId="1564558039">
    <w:abstractNumId w:val="22"/>
  </w:num>
  <w:num w:numId="65" w16cid:durableId="1305114864">
    <w:abstractNumId w:val="75"/>
  </w:num>
  <w:num w:numId="66" w16cid:durableId="643051312">
    <w:abstractNumId w:val="2"/>
  </w:num>
  <w:num w:numId="67" w16cid:durableId="754713451">
    <w:abstractNumId w:val="10"/>
  </w:num>
  <w:num w:numId="68" w16cid:durableId="2081294067">
    <w:abstractNumId w:val="28"/>
  </w:num>
  <w:num w:numId="69" w16cid:durableId="327952319">
    <w:abstractNumId w:val="19"/>
  </w:num>
  <w:num w:numId="70" w16cid:durableId="1443455524">
    <w:abstractNumId w:val="33"/>
  </w:num>
  <w:num w:numId="71" w16cid:durableId="2074770145">
    <w:abstractNumId w:val="40"/>
  </w:num>
  <w:num w:numId="72" w16cid:durableId="698896891">
    <w:abstractNumId w:val="75"/>
  </w:num>
  <w:num w:numId="73" w16cid:durableId="342321271">
    <w:abstractNumId w:val="75"/>
  </w:num>
  <w:num w:numId="74" w16cid:durableId="1392584417">
    <w:abstractNumId w:val="5"/>
  </w:num>
  <w:num w:numId="75" w16cid:durableId="236865047">
    <w:abstractNumId w:val="60"/>
  </w:num>
  <w:num w:numId="76" w16cid:durableId="371273638">
    <w:abstractNumId w:val="75"/>
  </w:num>
  <w:num w:numId="77" w16cid:durableId="1077243251">
    <w:abstractNumId w:val="75"/>
  </w:num>
  <w:num w:numId="78" w16cid:durableId="2079013296">
    <w:abstractNumId w:val="75"/>
  </w:num>
  <w:num w:numId="79" w16cid:durableId="1535656508">
    <w:abstractNumId w:val="13"/>
  </w:num>
  <w:num w:numId="80" w16cid:durableId="1403677843">
    <w:abstractNumId w:val="6"/>
  </w:num>
  <w:num w:numId="81" w16cid:durableId="2079208438">
    <w:abstractNumId w:val="47"/>
  </w:num>
  <w:num w:numId="82" w16cid:durableId="1143423416">
    <w:abstractNumId w:val="64"/>
  </w:num>
  <w:num w:numId="83" w16cid:durableId="250821651">
    <w:abstractNumId w:val="75"/>
  </w:num>
  <w:num w:numId="84" w16cid:durableId="690649167">
    <w:abstractNumId w:val="75"/>
  </w:num>
  <w:num w:numId="85" w16cid:durableId="201328086">
    <w:abstractNumId w:val="55"/>
  </w:num>
  <w:num w:numId="86" w16cid:durableId="580452420">
    <w:abstractNumId w:val="80"/>
  </w:num>
  <w:num w:numId="87" w16cid:durableId="1511094386">
    <w:abstractNumId w:val="36"/>
  </w:num>
  <w:num w:numId="88" w16cid:durableId="1867400367">
    <w:abstractNumId w:val="17"/>
  </w:num>
  <w:num w:numId="89" w16cid:durableId="356661055">
    <w:abstractNumId w:val="77"/>
  </w:num>
  <w:num w:numId="90" w16cid:durableId="1795170443">
    <w:abstractNumId w:val="16"/>
  </w:num>
  <w:num w:numId="91" w16cid:durableId="1620065732">
    <w:abstractNumId w:val="73"/>
  </w:num>
  <w:num w:numId="92" w16cid:durableId="1813012063">
    <w:abstractNumId w:val="42"/>
  </w:num>
  <w:num w:numId="93" w16cid:durableId="1109354633">
    <w:abstractNumId w:val="8"/>
  </w:num>
  <w:num w:numId="94" w16cid:durableId="2022779013">
    <w:abstractNumId w:val="68"/>
  </w:num>
  <w:num w:numId="95" w16cid:durableId="1127547247">
    <w:abstractNumId w:val="98"/>
  </w:num>
  <w:num w:numId="96" w16cid:durableId="1702710291">
    <w:abstractNumId w:val="1"/>
  </w:num>
  <w:num w:numId="97" w16cid:durableId="1346175809">
    <w:abstractNumId w:val="34"/>
  </w:num>
  <w:num w:numId="98" w16cid:durableId="863447155">
    <w:abstractNumId w:val="95"/>
  </w:num>
  <w:num w:numId="99" w16cid:durableId="1504398695">
    <w:abstractNumId w:val="52"/>
  </w:num>
  <w:num w:numId="100" w16cid:durableId="1103956093">
    <w:abstractNumId w:val="89"/>
  </w:num>
  <w:num w:numId="101" w16cid:durableId="2081319381">
    <w:abstractNumId w:val="51"/>
  </w:num>
  <w:num w:numId="102" w16cid:durableId="1407610645">
    <w:abstractNumId w:val="39"/>
  </w:num>
  <w:num w:numId="103" w16cid:durableId="1080296202">
    <w:abstractNumId w:val="97"/>
  </w:num>
  <w:num w:numId="104" w16cid:durableId="543834425">
    <w:abstractNumId w:val="0"/>
  </w:num>
  <w:num w:numId="105" w16cid:durableId="369885354">
    <w:abstractNumId w:val="86"/>
  </w:num>
  <w:num w:numId="106" w16cid:durableId="2029477272">
    <w:abstractNumId w:val="61"/>
  </w:num>
  <w:num w:numId="107" w16cid:durableId="728117430">
    <w:abstractNumId w:val="85"/>
  </w:num>
  <w:num w:numId="108" w16cid:durableId="379594876">
    <w:abstractNumId w:val="21"/>
  </w:num>
  <w:num w:numId="109" w16cid:durableId="1384870894">
    <w:abstractNumId w:val="9"/>
  </w:num>
  <w:num w:numId="110" w16cid:durableId="971978106">
    <w:abstractNumId w:val="63"/>
  </w:num>
  <w:num w:numId="111" w16cid:durableId="1900050879">
    <w:abstractNumId w:val="54"/>
  </w:num>
  <w:num w:numId="112" w16cid:durableId="1692605169">
    <w:abstractNumId w:val="7"/>
  </w:num>
  <w:num w:numId="113" w16cid:durableId="446045075">
    <w:abstractNumId w:val="82"/>
  </w:num>
  <w:num w:numId="114" w16cid:durableId="1335569089">
    <w:abstractNumId w:val="65"/>
  </w:num>
  <w:num w:numId="115" w16cid:durableId="1188913098">
    <w:abstractNumId w:val="14"/>
  </w:num>
  <w:num w:numId="116" w16cid:durableId="586353433">
    <w:abstractNumId w:val="93"/>
  </w:num>
  <w:num w:numId="117" w16cid:durableId="502401079">
    <w:abstractNumId w:val="20"/>
  </w:num>
  <w:num w:numId="118" w16cid:durableId="263542998">
    <w:abstractNumId w:val="56"/>
  </w:num>
  <w:num w:numId="119" w16cid:durableId="186021532">
    <w:abstractNumId w:val="41"/>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EA"/>
    <w:rsid w:val="0000060E"/>
    <w:rsid w:val="000076FC"/>
    <w:rsid w:val="00015B71"/>
    <w:rsid w:val="000176D5"/>
    <w:rsid w:val="000177B9"/>
    <w:rsid w:val="00021F4A"/>
    <w:rsid w:val="00022F10"/>
    <w:rsid w:val="000306BE"/>
    <w:rsid w:val="0003140C"/>
    <w:rsid w:val="00035EDB"/>
    <w:rsid w:val="000375C0"/>
    <w:rsid w:val="00037E66"/>
    <w:rsid w:val="00037F1C"/>
    <w:rsid w:val="00040CE9"/>
    <w:rsid w:val="000418E7"/>
    <w:rsid w:val="00041B6C"/>
    <w:rsid w:val="00043089"/>
    <w:rsid w:val="000436AC"/>
    <w:rsid w:val="00046796"/>
    <w:rsid w:val="00047446"/>
    <w:rsid w:val="0004760D"/>
    <w:rsid w:val="0005512E"/>
    <w:rsid w:val="00055D24"/>
    <w:rsid w:val="0006314A"/>
    <w:rsid w:val="00066C30"/>
    <w:rsid w:val="00067C0F"/>
    <w:rsid w:val="000730A4"/>
    <w:rsid w:val="0007513F"/>
    <w:rsid w:val="000778EA"/>
    <w:rsid w:val="00081DBB"/>
    <w:rsid w:val="000830A0"/>
    <w:rsid w:val="00094C93"/>
    <w:rsid w:val="000A1939"/>
    <w:rsid w:val="000A23D8"/>
    <w:rsid w:val="000A48D9"/>
    <w:rsid w:val="000A5B02"/>
    <w:rsid w:val="000A6374"/>
    <w:rsid w:val="000A6918"/>
    <w:rsid w:val="000A6BC1"/>
    <w:rsid w:val="000A6DC2"/>
    <w:rsid w:val="000B0855"/>
    <w:rsid w:val="000B117D"/>
    <w:rsid w:val="000B17CF"/>
    <w:rsid w:val="000B1BE5"/>
    <w:rsid w:val="000B28C1"/>
    <w:rsid w:val="000B2C95"/>
    <w:rsid w:val="000B56D6"/>
    <w:rsid w:val="000C20AC"/>
    <w:rsid w:val="000C3317"/>
    <w:rsid w:val="000C40F8"/>
    <w:rsid w:val="000D0FC1"/>
    <w:rsid w:val="000D1DC1"/>
    <w:rsid w:val="000D3623"/>
    <w:rsid w:val="000D3CBE"/>
    <w:rsid w:val="000D55D4"/>
    <w:rsid w:val="000E5E40"/>
    <w:rsid w:val="000F2F00"/>
    <w:rsid w:val="000F5C0E"/>
    <w:rsid w:val="000F748D"/>
    <w:rsid w:val="00102575"/>
    <w:rsid w:val="00105081"/>
    <w:rsid w:val="00110591"/>
    <w:rsid w:val="00112296"/>
    <w:rsid w:val="00115039"/>
    <w:rsid w:val="001174C5"/>
    <w:rsid w:val="001211F4"/>
    <w:rsid w:val="00132FD9"/>
    <w:rsid w:val="001336E8"/>
    <w:rsid w:val="00133D50"/>
    <w:rsid w:val="001340C7"/>
    <w:rsid w:val="00134A37"/>
    <w:rsid w:val="0014095F"/>
    <w:rsid w:val="00141335"/>
    <w:rsid w:val="001436E4"/>
    <w:rsid w:val="00144F2E"/>
    <w:rsid w:val="00144FFB"/>
    <w:rsid w:val="00145F0B"/>
    <w:rsid w:val="0015281A"/>
    <w:rsid w:val="0015545F"/>
    <w:rsid w:val="0016282D"/>
    <w:rsid w:val="00162E0A"/>
    <w:rsid w:val="00163376"/>
    <w:rsid w:val="001646B4"/>
    <w:rsid w:val="0016574A"/>
    <w:rsid w:val="0016589C"/>
    <w:rsid w:val="0016768D"/>
    <w:rsid w:val="00170DB5"/>
    <w:rsid w:val="0017526A"/>
    <w:rsid w:val="00175B86"/>
    <w:rsid w:val="001777CC"/>
    <w:rsid w:val="0018031D"/>
    <w:rsid w:val="00191976"/>
    <w:rsid w:val="00193EDB"/>
    <w:rsid w:val="00196291"/>
    <w:rsid w:val="00196C09"/>
    <w:rsid w:val="001A0CAE"/>
    <w:rsid w:val="001A5557"/>
    <w:rsid w:val="001A5AA8"/>
    <w:rsid w:val="001A759B"/>
    <w:rsid w:val="001B2144"/>
    <w:rsid w:val="001B2B4C"/>
    <w:rsid w:val="001B3539"/>
    <w:rsid w:val="001C1299"/>
    <w:rsid w:val="001C4FEE"/>
    <w:rsid w:val="001D3984"/>
    <w:rsid w:val="001D5B8A"/>
    <w:rsid w:val="001D6143"/>
    <w:rsid w:val="001E2995"/>
    <w:rsid w:val="001E3AC5"/>
    <w:rsid w:val="001E5408"/>
    <w:rsid w:val="001E5B74"/>
    <w:rsid w:val="001E68ED"/>
    <w:rsid w:val="001F0012"/>
    <w:rsid w:val="001F1F0F"/>
    <w:rsid w:val="001F2DA3"/>
    <w:rsid w:val="0020717F"/>
    <w:rsid w:val="0021091A"/>
    <w:rsid w:val="00211DBC"/>
    <w:rsid w:val="002136AD"/>
    <w:rsid w:val="00213920"/>
    <w:rsid w:val="00215464"/>
    <w:rsid w:val="002168C2"/>
    <w:rsid w:val="00216EE4"/>
    <w:rsid w:val="00221698"/>
    <w:rsid w:val="00227544"/>
    <w:rsid w:val="00227DE0"/>
    <w:rsid w:val="00233DB2"/>
    <w:rsid w:val="00234330"/>
    <w:rsid w:val="0023605A"/>
    <w:rsid w:val="00237DE0"/>
    <w:rsid w:val="0024081F"/>
    <w:rsid w:val="0024258A"/>
    <w:rsid w:val="0024282A"/>
    <w:rsid w:val="002433AF"/>
    <w:rsid w:val="00246406"/>
    <w:rsid w:val="0025189B"/>
    <w:rsid w:val="0025655A"/>
    <w:rsid w:val="00256A62"/>
    <w:rsid w:val="00256C84"/>
    <w:rsid w:val="00257282"/>
    <w:rsid w:val="002575E8"/>
    <w:rsid w:val="002604EB"/>
    <w:rsid w:val="00262731"/>
    <w:rsid w:val="00263599"/>
    <w:rsid w:val="002640C7"/>
    <w:rsid w:val="00265C27"/>
    <w:rsid w:val="0027033C"/>
    <w:rsid w:val="002723AC"/>
    <w:rsid w:val="00272953"/>
    <w:rsid w:val="00277531"/>
    <w:rsid w:val="00282774"/>
    <w:rsid w:val="00282A22"/>
    <w:rsid w:val="002871CF"/>
    <w:rsid w:val="00290F18"/>
    <w:rsid w:val="00293C9E"/>
    <w:rsid w:val="00294431"/>
    <w:rsid w:val="00295C50"/>
    <w:rsid w:val="00296576"/>
    <w:rsid w:val="00297524"/>
    <w:rsid w:val="002A25F5"/>
    <w:rsid w:val="002A63E8"/>
    <w:rsid w:val="002A7C92"/>
    <w:rsid w:val="002B53E6"/>
    <w:rsid w:val="002B5DD6"/>
    <w:rsid w:val="002B65F7"/>
    <w:rsid w:val="002B71F1"/>
    <w:rsid w:val="002B7547"/>
    <w:rsid w:val="002B7C2D"/>
    <w:rsid w:val="002C0D95"/>
    <w:rsid w:val="002C44C5"/>
    <w:rsid w:val="002C4D9D"/>
    <w:rsid w:val="002D0E85"/>
    <w:rsid w:val="002D2781"/>
    <w:rsid w:val="002D5C1A"/>
    <w:rsid w:val="002D5FF3"/>
    <w:rsid w:val="002D7751"/>
    <w:rsid w:val="002D7D30"/>
    <w:rsid w:val="002E0A11"/>
    <w:rsid w:val="002E0F9B"/>
    <w:rsid w:val="002E1BED"/>
    <w:rsid w:val="002E23DC"/>
    <w:rsid w:val="002E56F4"/>
    <w:rsid w:val="002F0094"/>
    <w:rsid w:val="002F197C"/>
    <w:rsid w:val="002F3F99"/>
    <w:rsid w:val="0030050A"/>
    <w:rsid w:val="00301C9E"/>
    <w:rsid w:val="00303036"/>
    <w:rsid w:val="00306760"/>
    <w:rsid w:val="00307911"/>
    <w:rsid w:val="00307F0E"/>
    <w:rsid w:val="00310AA1"/>
    <w:rsid w:val="00312AB2"/>
    <w:rsid w:val="00312FF3"/>
    <w:rsid w:val="00313294"/>
    <w:rsid w:val="003167B8"/>
    <w:rsid w:val="00316E66"/>
    <w:rsid w:val="00317978"/>
    <w:rsid w:val="0032079E"/>
    <w:rsid w:val="00323DA8"/>
    <w:rsid w:val="003256E3"/>
    <w:rsid w:val="0032689C"/>
    <w:rsid w:val="003310DA"/>
    <w:rsid w:val="00333104"/>
    <w:rsid w:val="00334615"/>
    <w:rsid w:val="00343EC2"/>
    <w:rsid w:val="00345EE5"/>
    <w:rsid w:val="003461B5"/>
    <w:rsid w:val="00346207"/>
    <w:rsid w:val="00346E41"/>
    <w:rsid w:val="00350787"/>
    <w:rsid w:val="00352FD0"/>
    <w:rsid w:val="0036334A"/>
    <w:rsid w:val="003662C1"/>
    <w:rsid w:val="00366809"/>
    <w:rsid w:val="00366959"/>
    <w:rsid w:val="00371C85"/>
    <w:rsid w:val="003739B4"/>
    <w:rsid w:val="003761A2"/>
    <w:rsid w:val="003768EC"/>
    <w:rsid w:val="00380152"/>
    <w:rsid w:val="00382635"/>
    <w:rsid w:val="00390D62"/>
    <w:rsid w:val="00393289"/>
    <w:rsid w:val="00394B1A"/>
    <w:rsid w:val="003A2E9E"/>
    <w:rsid w:val="003A38F1"/>
    <w:rsid w:val="003A4C70"/>
    <w:rsid w:val="003A4E68"/>
    <w:rsid w:val="003B06B0"/>
    <w:rsid w:val="003B2CE0"/>
    <w:rsid w:val="003B4B16"/>
    <w:rsid w:val="003B732F"/>
    <w:rsid w:val="003C3A81"/>
    <w:rsid w:val="003C426F"/>
    <w:rsid w:val="003C505F"/>
    <w:rsid w:val="003C6E53"/>
    <w:rsid w:val="003C7D83"/>
    <w:rsid w:val="003D5527"/>
    <w:rsid w:val="003D5BEB"/>
    <w:rsid w:val="003D5D82"/>
    <w:rsid w:val="003D6025"/>
    <w:rsid w:val="003D771D"/>
    <w:rsid w:val="003E2E73"/>
    <w:rsid w:val="003E44E6"/>
    <w:rsid w:val="003E4AA3"/>
    <w:rsid w:val="003E4F31"/>
    <w:rsid w:val="003E5A7D"/>
    <w:rsid w:val="003E5AD8"/>
    <w:rsid w:val="003E6758"/>
    <w:rsid w:val="003E7AE7"/>
    <w:rsid w:val="003F076A"/>
    <w:rsid w:val="003F33B3"/>
    <w:rsid w:val="003F4B1D"/>
    <w:rsid w:val="003F4F10"/>
    <w:rsid w:val="003F69E1"/>
    <w:rsid w:val="004016BB"/>
    <w:rsid w:val="00405EA1"/>
    <w:rsid w:val="0040789F"/>
    <w:rsid w:val="00410E63"/>
    <w:rsid w:val="00411572"/>
    <w:rsid w:val="004128EC"/>
    <w:rsid w:val="00412C9F"/>
    <w:rsid w:val="0041359B"/>
    <w:rsid w:val="00416ED9"/>
    <w:rsid w:val="00421AED"/>
    <w:rsid w:val="004221A2"/>
    <w:rsid w:val="004225C2"/>
    <w:rsid w:val="00422D72"/>
    <w:rsid w:val="004255FC"/>
    <w:rsid w:val="004258DE"/>
    <w:rsid w:val="004267D7"/>
    <w:rsid w:val="004317CA"/>
    <w:rsid w:val="00434302"/>
    <w:rsid w:val="00435862"/>
    <w:rsid w:val="0043631D"/>
    <w:rsid w:val="004378FA"/>
    <w:rsid w:val="00437D34"/>
    <w:rsid w:val="00440EB3"/>
    <w:rsid w:val="00441250"/>
    <w:rsid w:val="00441F78"/>
    <w:rsid w:val="0044233D"/>
    <w:rsid w:val="004425F3"/>
    <w:rsid w:val="00443F04"/>
    <w:rsid w:val="00444806"/>
    <w:rsid w:val="00444C09"/>
    <w:rsid w:val="00447EFE"/>
    <w:rsid w:val="00452DBF"/>
    <w:rsid w:val="00453432"/>
    <w:rsid w:val="00456DCE"/>
    <w:rsid w:val="00460ED3"/>
    <w:rsid w:val="00462B1F"/>
    <w:rsid w:val="004658E2"/>
    <w:rsid w:val="00474229"/>
    <w:rsid w:val="004823FF"/>
    <w:rsid w:val="00486849"/>
    <w:rsid w:val="00487A55"/>
    <w:rsid w:val="00490F3B"/>
    <w:rsid w:val="00491CA4"/>
    <w:rsid w:val="0049328A"/>
    <w:rsid w:val="00493A1F"/>
    <w:rsid w:val="00493C45"/>
    <w:rsid w:val="00494469"/>
    <w:rsid w:val="0049495E"/>
    <w:rsid w:val="004A1D27"/>
    <w:rsid w:val="004A2010"/>
    <w:rsid w:val="004A4F85"/>
    <w:rsid w:val="004A5C39"/>
    <w:rsid w:val="004A6C43"/>
    <w:rsid w:val="004B08AD"/>
    <w:rsid w:val="004B0CF6"/>
    <w:rsid w:val="004B0E20"/>
    <w:rsid w:val="004B41F2"/>
    <w:rsid w:val="004B6DBF"/>
    <w:rsid w:val="004C13E5"/>
    <w:rsid w:val="004D0A0E"/>
    <w:rsid w:val="004D3371"/>
    <w:rsid w:val="004D36DD"/>
    <w:rsid w:val="004E3D65"/>
    <w:rsid w:val="004F1FF6"/>
    <w:rsid w:val="004F28E1"/>
    <w:rsid w:val="004F2ACD"/>
    <w:rsid w:val="004F6CEB"/>
    <w:rsid w:val="004F7423"/>
    <w:rsid w:val="00500732"/>
    <w:rsid w:val="0050101E"/>
    <w:rsid w:val="00503099"/>
    <w:rsid w:val="00504AD1"/>
    <w:rsid w:val="00505795"/>
    <w:rsid w:val="0050709B"/>
    <w:rsid w:val="00507116"/>
    <w:rsid w:val="00510C8B"/>
    <w:rsid w:val="0051310D"/>
    <w:rsid w:val="0051362E"/>
    <w:rsid w:val="00513692"/>
    <w:rsid w:val="0051596D"/>
    <w:rsid w:val="005161FC"/>
    <w:rsid w:val="0051666C"/>
    <w:rsid w:val="005173ED"/>
    <w:rsid w:val="00520688"/>
    <w:rsid w:val="00521C5A"/>
    <w:rsid w:val="00527565"/>
    <w:rsid w:val="00527AB0"/>
    <w:rsid w:val="00531895"/>
    <w:rsid w:val="005343D6"/>
    <w:rsid w:val="00541519"/>
    <w:rsid w:val="00544453"/>
    <w:rsid w:val="00544B1B"/>
    <w:rsid w:val="00546812"/>
    <w:rsid w:val="005517E1"/>
    <w:rsid w:val="0056143A"/>
    <w:rsid w:val="00562FBB"/>
    <w:rsid w:val="00563385"/>
    <w:rsid w:val="00564AB4"/>
    <w:rsid w:val="00565EA2"/>
    <w:rsid w:val="005679B2"/>
    <w:rsid w:val="0057080F"/>
    <w:rsid w:val="00573F3B"/>
    <w:rsid w:val="00573F7E"/>
    <w:rsid w:val="00575F81"/>
    <w:rsid w:val="0058023F"/>
    <w:rsid w:val="00582432"/>
    <w:rsid w:val="005918A6"/>
    <w:rsid w:val="0059228A"/>
    <w:rsid w:val="00593D69"/>
    <w:rsid w:val="005A05D2"/>
    <w:rsid w:val="005A18FA"/>
    <w:rsid w:val="005A4715"/>
    <w:rsid w:val="005A4739"/>
    <w:rsid w:val="005A4ECB"/>
    <w:rsid w:val="005A5597"/>
    <w:rsid w:val="005C2514"/>
    <w:rsid w:val="005C32B6"/>
    <w:rsid w:val="005C40B8"/>
    <w:rsid w:val="005C6974"/>
    <w:rsid w:val="005D2871"/>
    <w:rsid w:val="005D5DE9"/>
    <w:rsid w:val="005D6A7C"/>
    <w:rsid w:val="005E1B61"/>
    <w:rsid w:val="005E3985"/>
    <w:rsid w:val="005E3C4A"/>
    <w:rsid w:val="005E3CEC"/>
    <w:rsid w:val="005E4448"/>
    <w:rsid w:val="005E4E87"/>
    <w:rsid w:val="005E599D"/>
    <w:rsid w:val="005F0873"/>
    <w:rsid w:val="005F0A9D"/>
    <w:rsid w:val="005F1295"/>
    <w:rsid w:val="005F3F8B"/>
    <w:rsid w:val="005F5A95"/>
    <w:rsid w:val="005F65C4"/>
    <w:rsid w:val="005F6AD1"/>
    <w:rsid w:val="006107CE"/>
    <w:rsid w:val="00612AEB"/>
    <w:rsid w:val="00613232"/>
    <w:rsid w:val="00613625"/>
    <w:rsid w:val="006165B5"/>
    <w:rsid w:val="00616DA9"/>
    <w:rsid w:val="00617A57"/>
    <w:rsid w:val="00624936"/>
    <w:rsid w:val="00624D99"/>
    <w:rsid w:val="006265B0"/>
    <w:rsid w:val="0063172D"/>
    <w:rsid w:val="00632205"/>
    <w:rsid w:val="00632D16"/>
    <w:rsid w:val="00632FD6"/>
    <w:rsid w:val="00636DCF"/>
    <w:rsid w:val="006414C5"/>
    <w:rsid w:val="00641D45"/>
    <w:rsid w:val="006469F3"/>
    <w:rsid w:val="0065018E"/>
    <w:rsid w:val="00651612"/>
    <w:rsid w:val="00651C1E"/>
    <w:rsid w:val="006524F4"/>
    <w:rsid w:val="00653A6B"/>
    <w:rsid w:val="00654603"/>
    <w:rsid w:val="00654C21"/>
    <w:rsid w:val="00655696"/>
    <w:rsid w:val="0065790C"/>
    <w:rsid w:val="006609E8"/>
    <w:rsid w:val="00662729"/>
    <w:rsid w:val="006629BE"/>
    <w:rsid w:val="006667D3"/>
    <w:rsid w:val="00670923"/>
    <w:rsid w:val="006732DD"/>
    <w:rsid w:val="006751FB"/>
    <w:rsid w:val="00680F43"/>
    <w:rsid w:val="00683024"/>
    <w:rsid w:val="00683530"/>
    <w:rsid w:val="0068402D"/>
    <w:rsid w:val="00684602"/>
    <w:rsid w:val="00685ACF"/>
    <w:rsid w:val="006863BB"/>
    <w:rsid w:val="00690552"/>
    <w:rsid w:val="006928C1"/>
    <w:rsid w:val="006953FF"/>
    <w:rsid w:val="006A1EE3"/>
    <w:rsid w:val="006A4FFB"/>
    <w:rsid w:val="006B0404"/>
    <w:rsid w:val="006B223D"/>
    <w:rsid w:val="006B289B"/>
    <w:rsid w:val="006B43FA"/>
    <w:rsid w:val="006B4A0A"/>
    <w:rsid w:val="006B4A5A"/>
    <w:rsid w:val="006B646A"/>
    <w:rsid w:val="006C2168"/>
    <w:rsid w:val="006C2438"/>
    <w:rsid w:val="006C3109"/>
    <w:rsid w:val="006C3506"/>
    <w:rsid w:val="006C3C41"/>
    <w:rsid w:val="006C5B40"/>
    <w:rsid w:val="006C64C6"/>
    <w:rsid w:val="006D1EC7"/>
    <w:rsid w:val="006D4080"/>
    <w:rsid w:val="006D6C73"/>
    <w:rsid w:val="006E1996"/>
    <w:rsid w:val="006E50D7"/>
    <w:rsid w:val="006E51D9"/>
    <w:rsid w:val="006E555A"/>
    <w:rsid w:val="006F18C8"/>
    <w:rsid w:val="006F740A"/>
    <w:rsid w:val="006F75D1"/>
    <w:rsid w:val="00705931"/>
    <w:rsid w:val="007068D2"/>
    <w:rsid w:val="007072F0"/>
    <w:rsid w:val="00714F80"/>
    <w:rsid w:val="00715137"/>
    <w:rsid w:val="00717A5C"/>
    <w:rsid w:val="0072141B"/>
    <w:rsid w:val="0072394D"/>
    <w:rsid w:val="0073036F"/>
    <w:rsid w:val="007309DB"/>
    <w:rsid w:val="00732FF2"/>
    <w:rsid w:val="00733F50"/>
    <w:rsid w:val="00737371"/>
    <w:rsid w:val="00741514"/>
    <w:rsid w:val="0074483A"/>
    <w:rsid w:val="00744982"/>
    <w:rsid w:val="00747113"/>
    <w:rsid w:val="007534A8"/>
    <w:rsid w:val="007626F4"/>
    <w:rsid w:val="00764DA7"/>
    <w:rsid w:val="007661FC"/>
    <w:rsid w:val="00767CCF"/>
    <w:rsid w:val="00771F07"/>
    <w:rsid w:val="00776B80"/>
    <w:rsid w:val="00782347"/>
    <w:rsid w:val="00785383"/>
    <w:rsid w:val="00786598"/>
    <w:rsid w:val="00787F39"/>
    <w:rsid w:val="007916A5"/>
    <w:rsid w:val="00792100"/>
    <w:rsid w:val="0079515A"/>
    <w:rsid w:val="007A3E14"/>
    <w:rsid w:val="007A4BC2"/>
    <w:rsid w:val="007A7CD6"/>
    <w:rsid w:val="007B08AE"/>
    <w:rsid w:val="007B3018"/>
    <w:rsid w:val="007B3509"/>
    <w:rsid w:val="007B5762"/>
    <w:rsid w:val="007B5EB7"/>
    <w:rsid w:val="007C2607"/>
    <w:rsid w:val="007C6936"/>
    <w:rsid w:val="007C6AC7"/>
    <w:rsid w:val="007D2331"/>
    <w:rsid w:val="007D4199"/>
    <w:rsid w:val="007E7F89"/>
    <w:rsid w:val="007F16D7"/>
    <w:rsid w:val="007F7332"/>
    <w:rsid w:val="00801291"/>
    <w:rsid w:val="008014E4"/>
    <w:rsid w:val="00802585"/>
    <w:rsid w:val="00804BDA"/>
    <w:rsid w:val="00804D29"/>
    <w:rsid w:val="00805C1E"/>
    <w:rsid w:val="008064C8"/>
    <w:rsid w:val="008125BA"/>
    <w:rsid w:val="008146C9"/>
    <w:rsid w:val="008177E2"/>
    <w:rsid w:val="00820971"/>
    <w:rsid w:val="00820F2E"/>
    <w:rsid w:val="0082127D"/>
    <w:rsid w:val="00822BA9"/>
    <w:rsid w:val="00822D9A"/>
    <w:rsid w:val="00824069"/>
    <w:rsid w:val="008261FB"/>
    <w:rsid w:val="00830129"/>
    <w:rsid w:val="008309CA"/>
    <w:rsid w:val="00831B0F"/>
    <w:rsid w:val="008330F6"/>
    <w:rsid w:val="00836559"/>
    <w:rsid w:val="008417D0"/>
    <w:rsid w:val="00841CAE"/>
    <w:rsid w:val="00841F08"/>
    <w:rsid w:val="008448BB"/>
    <w:rsid w:val="008474BB"/>
    <w:rsid w:val="00847C48"/>
    <w:rsid w:val="00850404"/>
    <w:rsid w:val="00851157"/>
    <w:rsid w:val="00854383"/>
    <w:rsid w:val="00855781"/>
    <w:rsid w:val="00861B02"/>
    <w:rsid w:val="008645E1"/>
    <w:rsid w:val="00872EB7"/>
    <w:rsid w:val="008772CD"/>
    <w:rsid w:val="0088044B"/>
    <w:rsid w:val="00881B23"/>
    <w:rsid w:val="0088234D"/>
    <w:rsid w:val="008838E9"/>
    <w:rsid w:val="00892428"/>
    <w:rsid w:val="00895F14"/>
    <w:rsid w:val="00896A9A"/>
    <w:rsid w:val="00897311"/>
    <w:rsid w:val="008A0DB3"/>
    <w:rsid w:val="008A1ACC"/>
    <w:rsid w:val="008A55B2"/>
    <w:rsid w:val="008A58E2"/>
    <w:rsid w:val="008A5B4B"/>
    <w:rsid w:val="008A600D"/>
    <w:rsid w:val="008B0E1C"/>
    <w:rsid w:val="008B3804"/>
    <w:rsid w:val="008B4561"/>
    <w:rsid w:val="008B771B"/>
    <w:rsid w:val="008C2D75"/>
    <w:rsid w:val="008C4394"/>
    <w:rsid w:val="008D063C"/>
    <w:rsid w:val="008D1960"/>
    <w:rsid w:val="008D26E3"/>
    <w:rsid w:val="008D3267"/>
    <w:rsid w:val="008D4460"/>
    <w:rsid w:val="008E3AA4"/>
    <w:rsid w:val="008E5196"/>
    <w:rsid w:val="008E7E3E"/>
    <w:rsid w:val="008F65C5"/>
    <w:rsid w:val="008F7D1C"/>
    <w:rsid w:val="00902A0F"/>
    <w:rsid w:val="00905AE4"/>
    <w:rsid w:val="0090613E"/>
    <w:rsid w:val="009126CC"/>
    <w:rsid w:val="009130D4"/>
    <w:rsid w:val="009159E1"/>
    <w:rsid w:val="00916C04"/>
    <w:rsid w:val="009170E8"/>
    <w:rsid w:val="00917817"/>
    <w:rsid w:val="00917E57"/>
    <w:rsid w:val="009203FE"/>
    <w:rsid w:val="0092067E"/>
    <w:rsid w:val="00921DB5"/>
    <w:rsid w:val="0092212B"/>
    <w:rsid w:val="00927E6E"/>
    <w:rsid w:val="009332B3"/>
    <w:rsid w:val="00935A8E"/>
    <w:rsid w:val="00935B97"/>
    <w:rsid w:val="009412ED"/>
    <w:rsid w:val="0094159D"/>
    <w:rsid w:val="00941F48"/>
    <w:rsid w:val="0094501E"/>
    <w:rsid w:val="009459AD"/>
    <w:rsid w:val="00946139"/>
    <w:rsid w:val="0094710F"/>
    <w:rsid w:val="00951705"/>
    <w:rsid w:val="0095267B"/>
    <w:rsid w:val="00952B8B"/>
    <w:rsid w:val="00956F7B"/>
    <w:rsid w:val="009633F8"/>
    <w:rsid w:val="0096416B"/>
    <w:rsid w:val="00967528"/>
    <w:rsid w:val="00971B9B"/>
    <w:rsid w:val="0097259D"/>
    <w:rsid w:val="00975AF8"/>
    <w:rsid w:val="00976731"/>
    <w:rsid w:val="00981D91"/>
    <w:rsid w:val="00981E69"/>
    <w:rsid w:val="00985BA0"/>
    <w:rsid w:val="009867D7"/>
    <w:rsid w:val="00986F18"/>
    <w:rsid w:val="009871E7"/>
    <w:rsid w:val="0099086E"/>
    <w:rsid w:val="00990D2F"/>
    <w:rsid w:val="00990D74"/>
    <w:rsid w:val="00995ABA"/>
    <w:rsid w:val="009A0250"/>
    <w:rsid w:val="009A0306"/>
    <w:rsid w:val="009A127C"/>
    <w:rsid w:val="009A24E8"/>
    <w:rsid w:val="009A59DB"/>
    <w:rsid w:val="009A6124"/>
    <w:rsid w:val="009A6E7B"/>
    <w:rsid w:val="009A7879"/>
    <w:rsid w:val="009B2898"/>
    <w:rsid w:val="009B2901"/>
    <w:rsid w:val="009B44F3"/>
    <w:rsid w:val="009B5811"/>
    <w:rsid w:val="009B6C49"/>
    <w:rsid w:val="009C3936"/>
    <w:rsid w:val="009C5C12"/>
    <w:rsid w:val="009C617B"/>
    <w:rsid w:val="009C719E"/>
    <w:rsid w:val="009C724C"/>
    <w:rsid w:val="009D0411"/>
    <w:rsid w:val="009D05AE"/>
    <w:rsid w:val="009D10FD"/>
    <w:rsid w:val="009D14CB"/>
    <w:rsid w:val="009D18C8"/>
    <w:rsid w:val="009D5092"/>
    <w:rsid w:val="009E04C1"/>
    <w:rsid w:val="009F1C19"/>
    <w:rsid w:val="009F2696"/>
    <w:rsid w:val="009F36E1"/>
    <w:rsid w:val="009F439E"/>
    <w:rsid w:val="009F4B66"/>
    <w:rsid w:val="009F4D26"/>
    <w:rsid w:val="009F5534"/>
    <w:rsid w:val="009F7E8E"/>
    <w:rsid w:val="00A0123B"/>
    <w:rsid w:val="00A02BE1"/>
    <w:rsid w:val="00A02C9D"/>
    <w:rsid w:val="00A03CC5"/>
    <w:rsid w:val="00A03DDD"/>
    <w:rsid w:val="00A04CA6"/>
    <w:rsid w:val="00A04F20"/>
    <w:rsid w:val="00A06ED9"/>
    <w:rsid w:val="00A06FA7"/>
    <w:rsid w:val="00A0715E"/>
    <w:rsid w:val="00A12159"/>
    <w:rsid w:val="00A144A4"/>
    <w:rsid w:val="00A145C5"/>
    <w:rsid w:val="00A146C6"/>
    <w:rsid w:val="00A156B1"/>
    <w:rsid w:val="00A16BDA"/>
    <w:rsid w:val="00A202E8"/>
    <w:rsid w:val="00A2377B"/>
    <w:rsid w:val="00A2447A"/>
    <w:rsid w:val="00A27ECC"/>
    <w:rsid w:val="00A30280"/>
    <w:rsid w:val="00A30589"/>
    <w:rsid w:val="00A3075E"/>
    <w:rsid w:val="00A31ECD"/>
    <w:rsid w:val="00A33060"/>
    <w:rsid w:val="00A35642"/>
    <w:rsid w:val="00A35E5B"/>
    <w:rsid w:val="00A40DE1"/>
    <w:rsid w:val="00A47E1A"/>
    <w:rsid w:val="00A543BB"/>
    <w:rsid w:val="00A54B55"/>
    <w:rsid w:val="00A55513"/>
    <w:rsid w:val="00A5648E"/>
    <w:rsid w:val="00A5738B"/>
    <w:rsid w:val="00A654A3"/>
    <w:rsid w:val="00A71DCC"/>
    <w:rsid w:val="00A73B61"/>
    <w:rsid w:val="00A7707D"/>
    <w:rsid w:val="00A8024A"/>
    <w:rsid w:val="00A84092"/>
    <w:rsid w:val="00A8473F"/>
    <w:rsid w:val="00A85582"/>
    <w:rsid w:val="00A86F89"/>
    <w:rsid w:val="00A878B0"/>
    <w:rsid w:val="00A94131"/>
    <w:rsid w:val="00A942E4"/>
    <w:rsid w:val="00A96041"/>
    <w:rsid w:val="00AA3FF3"/>
    <w:rsid w:val="00AA424F"/>
    <w:rsid w:val="00AA7D48"/>
    <w:rsid w:val="00AB116A"/>
    <w:rsid w:val="00AB140B"/>
    <w:rsid w:val="00AB34E1"/>
    <w:rsid w:val="00AB37B3"/>
    <w:rsid w:val="00AB404D"/>
    <w:rsid w:val="00AB5A42"/>
    <w:rsid w:val="00AB7559"/>
    <w:rsid w:val="00AC1561"/>
    <w:rsid w:val="00AC2F41"/>
    <w:rsid w:val="00AC34D9"/>
    <w:rsid w:val="00AC3B82"/>
    <w:rsid w:val="00AC4631"/>
    <w:rsid w:val="00AC633F"/>
    <w:rsid w:val="00AC7602"/>
    <w:rsid w:val="00AD5C2F"/>
    <w:rsid w:val="00AD73EA"/>
    <w:rsid w:val="00AE1702"/>
    <w:rsid w:val="00AE2440"/>
    <w:rsid w:val="00AE2AF9"/>
    <w:rsid w:val="00AE4D4E"/>
    <w:rsid w:val="00AE6EE7"/>
    <w:rsid w:val="00AF03B0"/>
    <w:rsid w:val="00AF6244"/>
    <w:rsid w:val="00B01E4F"/>
    <w:rsid w:val="00B0405C"/>
    <w:rsid w:val="00B05A3A"/>
    <w:rsid w:val="00B05DD3"/>
    <w:rsid w:val="00B06065"/>
    <w:rsid w:val="00B101BA"/>
    <w:rsid w:val="00B10DD1"/>
    <w:rsid w:val="00B13315"/>
    <w:rsid w:val="00B1467F"/>
    <w:rsid w:val="00B161D0"/>
    <w:rsid w:val="00B16417"/>
    <w:rsid w:val="00B17708"/>
    <w:rsid w:val="00B21535"/>
    <w:rsid w:val="00B25256"/>
    <w:rsid w:val="00B301D8"/>
    <w:rsid w:val="00B32FF8"/>
    <w:rsid w:val="00B3339B"/>
    <w:rsid w:val="00B34B99"/>
    <w:rsid w:val="00B351F2"/>
    <w:rsid w:val="00B357CB"/>
    <w:rsid w:val="00B45B3C"/>
    <w:rsid w:val="00B46328"/>
    <w:rsid w:val="00B533F9"/>
    <w:rsid w:val="00B602F6"/>
    <w:rsid w:val="00B622E1"/>
    <w:rsid w:val="00B65C20"/>
    <w:rsid w:val="00B66D7A"/>
    <w:rsid w:val="00B70FAC"/>
    <w:rsid w:val="00B723F2"/>
    <w:rsid w:val="00B738B7"/>
    <w:rsid w:val="00B75464"/>
    <w:rsid w:val="00B80A55"/>
    <w:rsid w:val="00B80F77"/>
    <w:rsid w:val="00B82736"/>
    <w:rsid w:val="00B83299"/>
    <w:rsid w:val="00B83B6A"/>
    <w:rsid w:val="00B87157"/>
    <w:rsid w:val="00B9131B"/>
    <w:rsid w:val="00B914D0"/>
    <w:rsid w:val="00B91AFE"/>
    <w:rsid w:val="00B921E3"/>
    <w:rsid w:val="00B928D6"/>
    <w:rsid w:val="00B95919"/>
    <w:rsid w:val="00B968A5"/>
    <w:rsid w:val="00B96CA0"/>
    <w:rsid w:val="00BA4AE1"/>
    <w:rsid w:val="00BA54E1"/>
    <w:rsid w:val="00BA5AC5"/>
    <w:rsid w:val="00BA5FF7"/>
    <w:rsid w:val="00BA7F5E"/>
    <w:rsid w:val="00BA7FFC"/>
    <w:rsid w:val="00BB12D1"/>
    <w:rsid w:val="00BB219D"/>
    <w:rsid w:val="00BB3A62"/>
    <w:rsid w:val="00BB3DB3"/>
    <w:rsid w:val="00BB5169"/>
    <w:rsid w:val="00BB5A3D"/>
    <w:rsid w:val="00BB6EF3"/>
    <w:rsid w:val="00BB7EAF"/>
    <w:rsid w:val="00BC0785"/>
    <w:rsid w:val="00BC11F5"/>
    <w:rsid w:val="00BC5F7B"/>
    <w:rsid w:val="00BC74CD"/>
    <w:rsid w:val="00BD21A9"/>
    <w:rsid w:val="00BD59C6"/>
    <w:rsid w:val="00BD72D9"/>
    <w:rsid w:val="00BD7695"/>
    <w:rsid w:val="00BE0EC0"/>
    <w:rsid w:val="00BE4DC5"/>
    <w:rsid w:val="00BE5234"/>
    <w:rsid w:val="00BE5CD6"/>
    <w:rsid w:val="00BF12BC"/>
    <w:rsid w:val="00BF18D8"/>
    <w:rsid w:val="00BF2F14"/>
    <w:rsid w:val="00BF410E"/>
    <w:rsid w:val="00BF6D87"/>
    <w:rsid w:val="00C01ADC"/>
    <w:rsid w:val="00C043EF"/>
    <w:rsid w:val="00C04D32"/>
    <w:rsid w:val="00C0740A"/>
    <w:rsid w:val="00C144AD"/>
    <w:rsid w:val="00C157A0"/>
    <w:rsid w:val="00C21201"/>
    <w:rsid w:val="00C21D61"/>
    <w:rsid w:val="00C22914"/>
    <w:rsid w:val="00C23366"/>
    <w:rsid w:val="00C24028"/>
    <w:rsid w:val="00C32A90"/>
    <w:rsid w:val="00C3478D"/>
    <w:rsid w:val="00C36B6F"/>
    <w:rsid w:val="00C37BAA"/>
    <w:rsid w:val="00C37F47"/>
    <w:rsid w:val="00C424AB"/>
    <w:rsid w:val="00C42555"/>
    <w:rsid w:val="00C43194"/>
    <w:rsid w:val="00C447F1"/>
    <w:rsid w:val="00C50367"/>
    <w:rsid w:val="00C534D7"/>
    <w:rsid w:val="00C53E11"/>
    <w:rsid w:val="00C57B2D"/>
    <w:rsid w:val="00C60175"/>
    <w:rsid w:val="00C60632"/>
    <w:rsid w:val="00C60F0A"/>
    <w:rsid w:val="00C64803"/>
    <w:rsid w:val="00C649A1"/>
    <w:rsid w:val="00C70B1E"/>
    <w:rsid w:val="00C71732"/>
    <w:rsid w:val="00C74387"/>
    <w:rsid w:val="00C74D7E"/>
    <w:rsid w:val="00C76FA9"/>
    <w:rsid w:val="00C77846"/>
    <w:rsid w:val="00C81395"/>
    <w:rsid w:val="00C84ADD"/>
    <w:rsid w:val="00C87F67"/>
    <w:rsid w:val="00C90B56"/>
    <w:rsid w:val="00C97778"/>
    <w:rsid w:val="00CA06F0"/>
    <w:rsid w:val="00CA1FBC"/>
    <w:rsid w:val="00CA279E"/>
    <w:rsid w:val="00CA3925"/>
    <w:rsid w:val="00CA762C"/>
    <w:rsid w:val="00CB4D97"/>
    <w:rsid w:val="00CB554F"/>
    <w:rsid w:val="00CB7077"/>
    <w:rsid w:val="00CC0023"/>
    <w:rsid w:val="00CC02E6"/>
    <w:rsid w:val="00CC1646"/>
    <w:rsid w:val="00CC5454"/>
    <w:rsid w:val="00CC6E66"/>
    <w:rsid w:val="00CD1187"/>
    <w:rsid w:val="00CD1352"/>
    <w:rsid w:val="00CD4785"/>
    <w:rsid w:val="00CD57FF"/>
    <w:rsid w:val="00CD6C46"/>
    <w:rsid w:val="00CD7514"/>
    <w:rsid w:val="00CE0267"/>
    <w:rsid w:val="00CE3461"/>
    <w:rsid w:val="00CF1C66"/>
    <w:rsid w:val="00CF2CDC"/>
    <w:rsid w:val="00CF6C21"/>
    <w:rsid w:val="00D01ADF"/>
    <w:rsid w:val="00D054EE"/>
    <w:rsid w:val="00D05AFC"/>
    <w:rsid w:val="00D11B2B"/>
    <w:rsid w:val="00D15B46"/>
    <w:rsid w:val="00D166B5"/>
    <w:rsid w:val="00D24727"/>
    <w:rsid w:val="00D2607C"/>
    <w:rsid w:val="00D2618C"/>
    <w:rsid w:val="00D266B7"/>
    <w:rsid w:val="00D27EC8"/>
    <w:rsid w:val="00D30812"/>
    <w:rsid w:val="00D31127"/>
    <w:rsid w:val="00D31E5F"/>
    <w:rsid w:val="00D322B7"/>
    <w:rsid w:val="00D34273"/>
    <w:rsid w:val="00D40065"/>
    <w:rsid w:val="00D42237"/>
    <w:rsid w:val="00D4331E"/>
    <w:rsid w:val="00D450CB"/>
    <w:rsid w:val="00D4554E"/>
    <w:rsid w:val="00D46A5C"/>
    <w:rsid w:val="00D46CFD"/>
    <w:rsid w:val="00D51021"/>
    <w:rsid w:val="00D60709"/>
    <w:rsid w:val="00D65C71"/>
    <w:rsid w:val="00D66792"/>
    <w:rsid w:val="00D672AE"/>
    <w:rsid w:val="00D673E7"/>
    <w:rsid w:val="00D72FE5"/>
    <w:rsid w:val="00D82D00"/>
    <w:rsid w:val="00D8302F"/>
    <w:rsid w:val="00D8573F"/>
    <w:rsid w:val="00D97E82"/>
    <w:rsid w:val="00DA3604"/>
    <w:rsid w:val="00DA3FF4"/>
    <w:rsid w:val="00DA46E9"/>
    <w:rsid w:val="00DA47DB"/>
    <w:rsid w:val="00DA65CF"/>
    <w:rsid w:val="00DA7DA6"/>
    <w:rsid w:val="00DA7EAA"/>
    <w:rsid w:val="00DB15D9"/>
    <w:rsid w:val="00DB61BC"/>
    <w:rsid w:val="00DB728F"/>
    <w:rsid w:val="00DB7B7F"/>
    <w:rsid w:val="00DC0540"/>
    <w:rsid w:val="00DC533A"/>
    <w:rsid w:val="00DC6C16"/>
    <w:rsid w:val="00DC72B4"/>
    <w:rsid w:val="00DC78D3"/>
    <w:rsid w:val="00DD15FF"/>
    <w:rsid w:val="00DD521C"/>
    <w:rsid w:val="00DD5A61"/>
    <w:rsid w:val="00DD7FD1"/>
    <w:rsid w:val="00DE021C"/>
    <w:rsid w:val="00DE10AA"/>
    <w:rsid w:val="00DE120C"/>
    <w:rsid w:val="00DE173D"/>
    <w:rsid w:val="00DE2F45"/>
    <w:rsid w:val="00DE42EF"/>
    <w:rsid w:val="00DE5CA8"/>
    <w:rsid w:val="00DF04F5"/>
    <w:rsid w:val="00DF1536"/>
    <w:rsid w:val="00DF2DF8"/>
    <w:rsid w:val="00DF6D77"/>
    <w:rsid w:val="00DF7788"/>
    <w:rsid w:val="00E00876"/>
    <w:rsid w:val="00E02D85"/>
    <w:rsid w:val="00E058C6"/>
    <w:rsid w:val="00E07E80"/>
    <w:rsid w:val="00E14263"/>
    <w:rsid w:val="00E16593"/>
    <w:rsid w:val="00E20DFE"/>
    <w:rsid w:val="00E22EF7"/>
    <w:rsid w:val="00E24D17"/>
    <w:rsid w:val="00E27C8E"/>
    <w:rsid w:val="00E30C85"/>
    <w:rsid w:val="00E31B46"/>
    <w:rsid w:val="00E321F9"/>
    <w:rsid w:val="00E3350F"/>
    <w:rsid w:val="00E34356"/>
    <w:rsid w:val="00E34F7B"/>
    <w:rsid w:val="00E35371"/>
    <w:rsid w:val="00E429D0"/>
    <w:rsid w:val="00E432F1"/>
    <w:rsid w:val="00E46651"/>
    <w:rsid w:val="00E472F2"/>
    <w:rsid w:val="00E51C2E"/>
    <w:rsid w:val="00E55B75"/>
    <w:rsid w:val="00E60AE8"/>
    <w:rsid w:val="00E61C2F"/>
    <w:rsid w:val="00E62DA7"/>
    <w:rsid w:val="00E64E06"/>
    <w:rsid w:val="00E6736A"/>
    <w:rsid w:val="00E80461"/>
    <w:rsid w:val="00E81604"/>
    <w:rsid w:val="00E81642"/>
    <w:rsid w:val="00E82AA0"/>
    <w:rsid w:val="00E83869"/>
    <w:rsid w:val="00E91768"/>
    <w:rsid w:val="00E92377"/>
    <w:rsid w:val="00E948E4"/>
    <w:rsid w:val="00E94FC5"/>
    <w:rsid w:val="00E97FE6"/>
    <w:rsid w:val="00EA0CF7"/>
    <w:rsid w:val="00EA1AC3"/>
    <w:rsid w:val="00EA2E4C"/>
    <w:rsid w:val="00EA3E82"/>
    <w:rsid w:val="00EC4585"/>
    <w:rsid w:val="00EC642D"/>
    <w:rsid w:val="00EC6944"/>
    <w:rsid w:val="00ED27ED"/>
    <w:rsid w:val="00ED623D"/>
    <w:rsid w:val="00ED6441"/>
    <w:rsid w:val="00EE2BB6"/>
    <w:rsid w:val="00EE72FD"/>
    <w:rsid w:val="00EF1CE9"/>
    <w:rsid w:val="00EF2251"/>
    <w:rsid w:val="00EF2F47"/>
    <w:rsid w:val="00EF5905"/>
    <w:rsid w:val="00EF59CB"/>
    <w:rsid w:val="00EF75B3"/>
    <w:rsid w:val="00F018DA"/>
    <w:rsid w:val="00F02075"/>
    <w:rsid w:val="00F031A9"/>
    <w:rsid w:val="00F044FF"/>
    <w:rsid w:val="00F075D8"/>
    <w:rsid w:val="00F10E17"/>
    <w:rsid w:val="00F12483"/>
    <w:rsid w:val="00F12D9A"/>
    <w:rsid w:val="00F14095"/>
    <w:rsid w:val="00F143A7"/>
    <w:rsid w:val="00F1504E"/>
    <w:rsid w:val="00F16464"/>
    <w:rsid w:val="00F20488"/>
    <w:rsid w:val="00F20C5E"/>
    <w:rsid w:val="00F21A6A"/>
    <w:rsid w:val="00F220E5"/>
    <w:rsid w:val="00F22B3B"/>
    <w:rsid w:val="00F23E6E"/>
    <w:rsid w:val="00F2482C"/>
    <w:rsid w:val="00F27ABF"/>
    <w:rsid w:val="00F27ED8"/>
    <w:rsid w:val="00F32329"/>
    <w:rsid w:val="00F33324"/>
    <w:rsid w:val="00F3392A"/>
    <w:rsid w:val="00F34461"/>
    <w:rsid w:val="00F40083"/>
    <w:rsid w:val="00F41856"/>
    <w:rsid w:val="00F41F6F"/>
    <w:rsid w:val="00F4351A"/>
    <w:rsid w:val="00F4395D"/>
    <w:rsid w:val="00F45427"/>
    <w:rsid w:val="00F47777"/>
    <w:rsid w:val="00F50E77"/>
    <w:rsid w:val="00F52C00"/>
    <w:rsid w:val="00F53106"/>
    <w:rsid w:val="00F643D3"/>
    <w:rsid w:val="00F662CE"/>
    <w:rsid w:val="00F70FA0"/>
    <w:rsid w:val="00F71077"/>
    <w:rsid w:val="00F718B5"/>
    <w:rsid w:val="00F7723B"/>
    <w:rsid w:val="00F85491"/>
    <w:rsid w:val="00F85B5F"/>
    <w:rsid w:val="00F86ED0"/>
    <w:rsid w:val="00F87DA5"/>
    <w:rsid w:val="00F90A3C"/>
    <w:rsid w:val="00F90CB3"/>
    <w:rsid w:val="00F91A6B"/>
    <w:rsid w:val="00F91C1F"/>
    <w:rsid w:val="00F95275"/>
    <w:rsid w:val="00F96102"/>
    <w:rsid w:val="00F96A63"/>
    <w:rsid w:val="00F97A86"/>
    <w:rsid w:val="00FA0996"/>
    <w:rsid w:val="00FA18E1"/>
    <w:rsid w:val="00FA7DB5"/>
    <w:rsid w:val="00FB07BE"/>
    <w:rsid w:val="00FB3617"/>
    <w:rsid w:val="00FB5A61"/>
    <w:rsid w:val="00FC093C"/>
    <w:rsid w:val="00FC15F6"/>
    <w:rsid w:val="00FC1BF3"/>
    <w:rsid w:val="00FC1CED"/>
    <w:rsid w:val="00FC46F6"/>
    <w:rsid w:val="00FC5ACD"/>
    <w:rsid w:val="00FC5F59"/>
    <w:rsid w:val="00FC759B"/>
    <w:rsid w:val="00FC7EB5"/>
    <w:rsid w:val="00FD023D"/>
    <w:rsid w:val="00FD0909"/>
    <w:rsid w:val="00FD1A97"/>
    <w:rsid w:val="00FD2264"/>
    <w:rsid w:val="00FD6156"/>
    <w:rsid w:val="00FD7681"/>
    <w:rsid w:val="00FE1264"/>
    <w:rsid w:val="00FE1CD7"/>
    <w:rsid w:val="00FE5444"/>
    <w:rsid w:val="00FE6210"/>
    <w:rsid w:val="00FF02FB"/>
    <w:rsid w:val="00FF1EFB"/>
    <w:rsid w:val="00FF30CC"/>
    <w:rsid w:val="00FF3962"/>
    <w:rsid w:val="00FF3BBB"/>
    <w:rsid w:val="00FF65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50718"/>
  <w15:chartTrackingRefBased/>
  <w15:docId w15:val="{02685044-FF26-4D21-B7FF-FA15F62C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link w:val="Heading1Char"/>
    <w:qFormat/>
    <w:rsid w:val="001E2995"/>
    <w:pPr>
      <w:numPr>
        <w:numId w:val="45"/>
      </w:numPr>
      <w:pBdr>
        <w:top w:val="single" w:sz="4" w:space="1" w:color="auto"/>
        <w:left w:val="single" w:sz="4" w:space="4" w:color="auto"/>
        <w:bottom w:val="single" w:sz="4" w:space="1" w:color="auto"/>
        <w:right w:val="single" w:sz="4" w:space="4" w:color="auto"/>
      </w:pBdr>
      <w:spacing w:line="360" w:lineRule="atLeast"/>
      <w:outlineLvl w:val="0"/>
    </w:pPr>
    <w:rPr>
      <w:b/>
      <w:bCs/>
      <w:caps/>
      <w:kern w:val="36"/>
    </w:rPr>
  </w:style>
  <w:style w:type="paragraph" w:styleId="Heading2">
    <w:name w:val="heading 2"/>
    <w:basedOn w:val="Normal"/>
    <w:next w:val="Normal"/>
    <w:link w:val="Heading2Char"/>
    <w:qFormat/>
    <w:rsid w:val="006667D3"/>
    <w:pPr>
      <w:numPr>
        <w:numId w:val="44"/>
      </w:numPr>
      <w:outlineLvl w:val="1"/>
    </w:pPr>
    <w:rPr>
      <w:b/>
      <w:u w:val="single"/>
      <w:lang w:val="x-none"/>
    </w:rPr>
  </w:style>
  <w:style w:type="paragraph" w:styleId="Heading3">
    <w:name w:val="heading 3"/>
    <w:basedOn w:val="Normal"/>
    <w:link w:val="Heading3Char"/>
    <w:qFormat/>
    <w:pPr>
      <w:keepNext/>
      <w:spacing w:line="360" w:lineRule="atLeast"/>
      <w:ind w:left="720" w:hanging="720"/>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bidi="ar-SA"/>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bidi="ar-SA"/>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1E2995"/>
    <w:rPr>
      <w:b/>
      <w:bCs/>
      <w:caps/>
      <w:kern w:val="36"/>
      <w:sz w:val="24"/>
      <w:szCs w:val="24"/>
      <w:lang w:val="en-US" w:eastAsia="en-US"/>
    </w:rPr>
  </w:style>
  <w:style w:type="character" w:customStyle="1" w:styleId="Heading2Char">
    <w:name w:val="Heading 2 Char"/>
    <w:link w:val="Heading2"/>
    <w:rsid w:val="006667D3"/>
    <w:rPr>
      <w:b/>
      <w:sz w:val="24"/>
      <w:szCs w:val="24"/>
      <w:u w:val="single"/>
      <w:lang w:val="x-none" w:eastAsia="en-US"/>
    </w:rPr>
  </w:style>
  <w:style w:type="character" w:customStyle="1" w:styleId="Heading3Char">
    <w:name w:val="Heading 3 Char"/>
    <w:link w:val="Heading3"/>
    <w:rsid w:val="00D8302F"/>
    <w:rPr>
      <w:b/>
      <w:bCs/>
      <w:sz w:val="24"/>
      <w:szCs w:val="24"/>
      <w:lang w:val="en-US" w:eastAsia="en-US" w:bidi="ar-SA"/>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semiHidden/>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semiHidden/>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AB140B"/>
    <w:pPr>
      <w:tabs>
        <w:tab w:val="left" w:pos="480"/>
        <w:tab w:val="right" w:leader="dot" w:pos="8630"/>
      </w:tabs>
      <w:spacing w:line="360" w:lineRule="auto"/>
      <w:ind w:left="480" w:hanging="480"/>
      <w:jc w:val="both"/>
    </w:pPr>
    <w:rPr>
      <w:noProof/>
    </w:r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uiPriority w:val="1"/>
    <w:qFormat/>
    <w:rsid w:val="004378FA"/>
    <w:rPr>
      <w:rFonts w:ascii="Calibri" w:eastAsia="Calibri" w:hAnsi="Calibri"/>
      <w:sz w:val="22"/>
      <w:szCs w:val="22"/>
      <w:lang w:eastAsia="en-US" w:bidi="ar-SA"/>
    </w:rPr>
  </w:style>
  <w:style w:type="paragraph" w:styleId="FootnoteText">
    <w:name w:val="footnote text"/>
    <w:basedOn w:val="Normal"/>
    <w:link w:val="FootnoteTextChar"/>
    <w:rsid w:val="00C157A0"/>
    <w:rPr>
      <w:sz w:val="20"/>
      <w:szCs w:val="20"/>
    </w:rPr>
  </w:style>
  <w:style w:type="character" w:customStyle="1" w:styleId="FootnoteTextChar">
    <w:name w:val="Footnote Text Char"/>
    <w:link w:val="FootnoteText"/>
    <w:rsid w:val="00C157A0"/>
    <w:rPr>
      <w:lang w:bidi="ar-SA"/>
    </w:rPr>
  </w:style>
  <w:style w:type="character" w:styleId="FootnoteReference">
    <w:name w:val="footnote reference"/>
    <w:rsid w:val="00C157A0"/>
    <w:rPr>
      <w:vertAlign w:val="superscript"/>
    </w:rPr>
  </w:style>
  <w:style w:type="paragraph" w:customStyle="1" w:styleId="xmsonormal">
    <w:name w:val="x_msonormal"/>
    <w:basedOn w:val="Normal"/>
    <w:rsid w:val="000C40F8"/>
    <w:rPr>
      <w:rFonts w:eastAsia="Calibri"/>
    </w:rPr>
  </w:style>
  <w:style w:type="character" w:customStyle="1" w:styleId="ListParagraphChar">
    <w:name w:val="List Paragraph Char"/>
    <w:aliases w:val="lp1 Char"/>
    <w:link w:val="ListParagraph0"/>
    <w:uiPriority w:val="34"/>
    <w:rsid w:val="003E2E73"/>
    <w:rPr>
      <w:rFonts w:ascii="Calibri" w:eastAsia="Calibri" w:hAnsi="Calibri"/>
      <w:sz w:val="22"/>
      <w:szCs w:val="22"/>
      <w:lang w:val="en-US" w:eastAsia="en-US"/>
    </w:rPr>
  </w:style>
  <w:style w:type="table" w:styleId="GridTable4-Accent3">
    <w:name w:val="Grid Table 4 Accent 3"/>
    <w:basedOn w:val="TableNormal"/>
    <w:uiPriority w:val="49"/>
    <w:rsid w:val="00B738B7"/>
    <w:rPr>
      <w:lang w:bidi="ar-SA"/>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GridLight">
    <w:name w:val="Grid Table Light"/>
    <w:basedOn w:val="TableNormal"/>
    <w:uiPriority w:val="40"/>
    <w:rsid w:val="00AD73EA"/>
    <w:rPr>
      <w:lang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493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2521A-B5AF-4837-BAED-D663FEF5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13965</CharactersWithSpaces>
  <SharedDoc>false</SharedDoc>
  <HLinks>
    <vt:vector size="486" baseType="variant">
      <vt:variant>
        <vt:i4>5505147</vt:i4>
      </vt:variant>
      <vt:variant>
        <vt:i4>243</vt:i4>
      </vt:variant>
      <vt:variant>
        <vt:i4>0</vt:i4>
      </vt:variant>
      <vt:variant>
        <vt:i4>5</vt:i4>
      </vt:variant>
      <vt:variant>
        <vt:lpwstr>mailto:gaurav.u.thanawala@jpmorgan.com</vt:lpwstr>
      </vt:variant>
      <vt:variant>
        <vt:lpwstr/>
      </vt:variant>
      <vt:variant>
        <vt:i4>4194411</vt:i4>
      </vt:variant>
      <vt:variant>
        <vt:i4>240</vt:i4>
      </vt:variant>
      <vt:variant>
        <vt:i4>0</vt:i4>
      </vt:variant>
      <vt:variant>
        <vt:i4>5</vt:i4>
      </vt:variant>
      <vt:variant>
        <vt:lpwstr>mailto:rahul.s.palan@jpmorgan.com</vt:lpwstr>
      </vt:variant>
      <vt:variant>
        <vt:lpwstr/>
      </vt:variant>
      <vt:variant>
        <vt:i4>6225967</vt:i4>
      </vt:variant>
      <vt:variant>
        <vt:i4>237</vt:i4>
      </vt:variant>
      <vt:variant>
        <vt:i4>0</vt:i4>
      </vt:variant>
      <vt:variant>
        <vt:i4>5</vt:i4>
      </vt:variant>
      <vt:variant>
        <vt:lpwstr>mailto:Rakesh.prabhakar@yesbank.in</vt:lpwstr>
      </vt:variant>
      <vt:variant>
        <vt:lpwstr/>
      </vt:variant>
      <vt:variant>
        <vt:i4>2555905</vt:i4>
      </vt:variant>
      <vt:variant>
        <vt:i4>234</vt:i4>
      </vt:variant>
      <vt:variant>
        <vt:i4>0</vt:i4>
      </vt:variant>
      <vt:variant>
        <vt:i4>5</vt:i4>
      </vt:variant>
      <vt:variant>
        <vt:lpwstr>mailto:Deepak.jangid1@yesbank.in</vt:lpwstr>
      </vt:variant>
      <vt:variant>
        <vt:lpwstr/>
      </vt:variant>
      <vt:variant>
        <vt:i4>852090</vt:i4>
      </vt:variant>
      <vt:variant>
        <vt:i4>231</vt:i4>
      </vt:variant>
      <vt:variant>
        <vt:i4>0</vt:i4>
      </vt:variant>
      <vt:variant>
        <vt:i4>5</vt:i4>
      </vt:variant>
      <vt:variant>
        <vt:lpwstr>mailto:kiran.shirke@yesbank.in</vt:lpwstr>
      </vt:variant>
      <vt:variant>
        <vt:lpwstr/>
      </vt:variant>
      <vt:variant>
        <vt:i4>2621513</vt:i4>
      </vt:variant>
      <vt:variant>
        <vt:i4>228</vt:i4>
      </vt:variant>
      <vt:variant>
        <vt:i4>0</vt:i4>
      </vt:variant>
      <vt:variant>
        <vt:i4>5</vt:i4>
      </vt:variant>
      <vt:variant>
        <vt:lpwstr>mailto:settlement.11777@sbi.co.in</vt:lpwstr>
      </vt:variant>
      <vt:variant>
        <vt:lpwstr/>
      </vt:variant>
      <vt:variant>
        <vt:i4>7536722</vt:i4>
      </vt:variant>
      <vt:variant>
        <vt:i4>225</vt:i4>
      </vt:variant>
      <vt:variant>
        <vt:i4>0</vt:i4>
      </vt:variant>
      <vt:variant>
        <vt:i4>5</vt:i4>
      </vt:variant>
      <vt:variant>
        <vt:lpwstr>mailto:neetha.shetty@sbi.co.in</vt:lpwstr>
      </vt:variant>
      <vt:variant>
        <vt:lpwstr/>
      </vt:variant>
      <vt:variant>
        <vt:i4>2097233</vt:i4>
      </vt:variant>
      <vt:variant>
        <vt:i4>222</vt:i4>
      </vt:variant>
      <vt:variant>
        <vt:i4>0</vt:i4>
      </vt:variant>
      <vt:variant>
        <vt:i4>5</vt:i4>
      </vt:variant>
      <vt:variant>
        <vt:lpwstr>mailto:Rajan.madye@unionbankofindia.com</vt:lpwstr>
      </vt:variant>
      <vt:variant>
        <vt:lpwstr/>
      </vt:variant>
      <vt:variant>
        <vt:i4>2752581</vt:i4>
      </vt:variant>
      <vt:variant>
        <vt:i4>219</vt:i4>
      </vt:variant>
      <vt:variant>
        <vt:i4>0</vt:i4>
      </vt:variant>
      <vt:variant>
        <vt:i4>5</vt:i4>
      </vt:variant>
      <vt:variant>
        <vt:lpwstr>mailto:Email-deepak@unionbankofindia.com</vt:lpwstr>
      </vt:variant>
      <vt:variant>
        <vt:lpwstr/>
      </vt:variant>
      <vt:variant>
        <vt:i4>5373986</vt:i4>
      </vt:variant>
      <vt:variant>
        <vt:i4>216</vt:i4>
      </vt:variant>
      <vt:variant>
        <vt:i4>0</vt:i4>
      </vt:variant>
      <vt:variant>
        <vt:i4>5</vt:i4>
      </vt:variant>
      <vt:variant>
        <vt:lpwstr>mailto:yohan.palia@sc.com</vt:lpwstr>
      </vt:variant>
      <vt:variant>
        <vt:lpwstr/>
      </vt:variant>
      <vt:variant>
        <vt:i4>196719</vt:i4>
      </vt:variant>
      <vt:variant>
        <vt:i4>213</vt:i4>
      </vt:variant>
      <vt:variant>
        <vt:i4>0</vt:i4>
      </vt:variant>
      <vt:variant>
        <vt:i4>5</vt:i4>
      </vt:variant>
      <vt:variant>
        <vt:lpwstr>mailto:Vyas.Gurnani@sc.com</vt:lpwstr>
      </vt:variant>
      <vt:variant>
        <vt:lpwstr/>
      </vt:variant>
      <vt:variant>
        <vt:i4>8061001</vt:i4>
      </vt:variant>
      <vt:variant>
        <vt:i4>210</vt:i4>
      </vt:variant>
      <vt:variant>
        <vt:i4>0</vt:i4>
      </vt:variant>
      <vt:variant>
        <vt:i4>5</vt:i4>
      </vt:variant>
      <vt:variant>
        <vt:lpwstr>mailto:manojkumar.gupta1@kotak.com</vt:lpwstr>
      </vt:variant>
      <vt:variant>
        <vt:lpwstr/>
      </vt:variant>
      <vt:variant>
        <vt:i4>3014731</vt:i4>
      </vt:variant>
      <vt:variant>
        <vt:i4>207</vt:i4>
      </vt:variant>
      <vt:variant>
        <vt:i4>0</vt:i4>
      </vt:variant>
      <vt:variant>
        <vt:i4>5</vt:i4>
      </vt:variant>
      <vt:variant>
        <vt:lpwstr>mailto:sanjay.mehta@kotak.com</vt:lpwstr>
      </vt:variant>
      <vt:variant>
        <vt:lpwstr/>
      </vt:variant>
      <vt:variant>
        <vt:i4>917616</vt:i4>
      </vt:variant>
      <vt:variant>
        <vt:i4>204</vt:i4>
      </vt:variant>
      <vt:variant>
        <vt:i4>0</vt:i4>
      </vt:variant>
      <vt:variant>
        <vt:i4>5</vt:i4>
      </vt:variant>
      <vt:variant>
        <vt:lpwstr>mailto:chatterjee.kaushik@indusind.com</vt:lpwstr>
      </vt:variant>
      <vt:variant>
        <vt:lpwstr/>
      </vt:variant>
      <vt:variant>
        <vt:i4>5636151</vt:i4>
      </vt:variant>
      <vt:variant>
        <vt:i4>201</vt:i4>
      </vt:variant>
      <vt:variant>
        <vt:i4>0</vt:i4>
      </vt:variant>
      <vt:variant>
        <vt:i4>5</vt:i4>
      </vt:variant>
      <vt:variant>
        <vt:lpwstr>mailto:hetal.divanji@indusind.com</vt:lpwstr>
      </vt:variant>
      <vt:variant>
        <vt:lpwstr/>
      </vt:variant>
      <vt:variant>
        <vt:i4>3080208</vt:i4>
      </vt:variant>
      <vt:variant>
        <vt:i4>198</vt:i4>
      </vt:variant>
      <vt:variant>
        <vt:i4>0</vt:i4>
      </vt:variant>
      <vt:variant>
        <vt:i4>5</vt:i4>
      </vt:variant>
      <vt:variant>
        <vt:lpwstr>mailto:khawar.hasnain@idbi.co.in</vt:lpwstr>
      </vt:variant>
      <vt:variant>
        <vt:lpwstr/>
      </vt:variant>
      <vt:variant>
        <vt:i4>7471186</vt:i4>
      </vt:variant>
      <vt:variant>
        <vt:i4>195</vt:i4>
      </vt:variant>
      <vt:variant>
        <vt:i4>0</vt:i4>
      </vt:variant>
      <vt:variant>
        <vt:i4>5</vt:i4>
      </vt:variant>
      <vt:variant>
        <vt:lpwstr>mailto:r.rajkumar@idbi.co.in</vt:lpwstr>
      </vt:variant>
      <vt:variant>
        <vt:lpwstr/>
      </vt:variant>
      <vt:variant>
        <vt:i4>7012374</vt:i4>
      </vt:variant>
      <vt:variant>
        <vt:i4>192</vt:i4>
      </vt:variant>
      <vt:variant>
        <vt:i4>0</vt:i4>
      </vt:variant>
      <vt:variant>
        <vt:i4>5</vt:i4>
      </vt:variant>
      <vt:variant>
        <vt:lpwstr>mailto:chetan.anam@hdfcbank.com</vt:lpwstr>
      </vt:variant>
      <vt:variant>
        <vt:lpwstr/>
      </vt:variant>
      <vt:variant>
        <vt:i4>1835132</vt:i4>
      </vt:variant>
      <vt:variant>
        <vt:i4>189</vt:i4>
      </vt:variant>
      <vt:variant>
        <vt:i4>0</vt:i4>
      </vt:variant>
      <vt:variant>
        <vt:i4>5</vt:i4>
      </vt:variant>
      <vt:variant>
        <vt:lpwstr>mailto:Tanmay.Mathkar@hdfcbank.com</vt:lpwstr>
      </vt:variant>
      <vt:variant>
        <vt:lpwstr/>
      </vt:variant>
      <vt:variant>
        <vt:i4>1245284</vt:i4>
      </vt:variant>
      <vt:variant>
        <vt:i4>186</vt:i4>
      </vt:variant>
      <vt:variant>
        <vt:i4>0</vt:i4>
      </vt:variant>
      <vt:variant>
        <vt:i4>5</vt:i4>
      </vt:variant>
      <vt:variant>
        <vt:lpwstr>mailto:jayashree.k@icicibank.com</vt:lpwstr>
      </vt:variant>
      <vt:variant>
        <vt:lpwstr/>
      </vt:variant>
      <vt:variant>
        <vt:i4>3801156</vt:i4>
      </vt:variant>
      <vt:variant>
        <vt:i4>183</vt:i4>
      </vt:variant>
      <vt:variant>
        <vt:i4>0</vt:i4>
      </vt:variant>
      <vt:variant>
        <vt:i4>5</vt:i4>
      </vt:variant>
      <vt:variant>
        <vt:lpwstr>mailto:sanjay.dsouza@icicibank.com</vt:lpwstr>
      </vt:variant>
      <vt:variant>
        <vt:lpwstr/>
      </vt:variant>
      <vt:variant>
        <vt:i4>3276873</vt:i4>
      </vt:variant>
      <vt:variant>
        <vt:i4>180</vt:i4>
      </vt:variant>
      <vt:variant>
        <vt:i4>0</vt:i4>
      </vt:variant>
      <vt:variant>
        <vt:i4>5</vt:i4>
      </vt:variant>
      <vt:variant>
        <vt:lpwstr>mailto:vipindorlikar@hsbc.co.in</vt:lpwstr>
      </vt:variant>
      <vt:variant>
        <vt:lpwstr/>
      </vt:variant>
      <vt:variant>
        <vt:i4>1179747</vt:i4>
      </vt:variant>
      <vt:variant>
        <vt:i4>177</vt:i4>
      </vt:variant>
      <vt:variant>
        <vt:i4>0</vt:i4>
      </vt:variant>
      <vt:variant>
        <vt:i4>5</vt:i4>
      </vt:variant>
      <vt:variant>
        <vt:lpwstr>mailto:rajendranaik@hsbc.co.in</vt:lpwstr>
      </vt:variant>
      <vt:variant>
        <vt:lpwstr/>
      </vt:variant>
      <vt:variant>
        <vt:i4>983141</vt:i4>
      </vt:variant>
      <vt:variant>
        <vt:i4>174</vt:i4>
      </vt:variant>
      <vt:variant>
        <vt:i4>0</vt:i4>
      </vt:variant>
      <vt:variant>
        <vt:i4>5</vt:i4>
      </vt:variant>
      <vt:variant>
        <vt:lpwstr>mailto:amit.sarda@citi.com</vt:lpwstr>
      </vt:variant>
      <vt:variant>
        <vt:lpwstr/>
      </vt:variant>
      <vt:variant>
        <vt:i4>2031737</vt:i4>
      </vt:variant>
      <vt:variant>
        <vt:i4>171</vt:i4>
      </vt:variant>
      <vt:variant>
        <vt:i4>0</vt:i4>
      </vt:variant>
      <vt:variant>
        <vt:i4>5</vt:i4>
      </vt:variant>
      <vt:variant>
        <vt:lpwstr>mailto:gunesh.tamhane@citi.com</vt:lpwstr>
      </vt:variant>
      <vt:variant>
        <vt:lpwstr/>
      </vt:variant>
      <vt:variant>
        <vt:i4>4784248</vt:i4>
      </vt:variant>
      <vt:variant>
        <vt:i4>168</vt:i4>
      </vt:variant>
      <vt:variant>
        <vt:i4>0</vt:i4>
      </vt:variant>
      <vt:variant>
        <vt:i4>5</vt:i4>
      </vt:variant>
      <vt:variant>
        <vt:lpwstr>mailto:manojkumard@canarabank.com</vt:lpwstr>
      </vt:variant>
      <vt:variant>
        <vt:lpwstr/>
      </vt:variant>
      <vt:variant>
        <vt:i4>2490372</vt:i4>
      </vt:variant>
      <vt:variant>
        <vt:i4>165</vt:i4>
      </vt:variant>
      <vt:variant>
        <vt:i4>0</vt:i4>
      </vt:variant>
      <vt:variant>
        <vt:i4>5</vt:i4>
      </vt:variant>
      <vt:variant>
        <vt:lpwstr>mailto:managercb2426@canarabank.com</vt:lpwstr>
      </vt:variant>
      <vt:variant>
        <vt:lpwstr/>
      </vt:variant>
      <vt:variant>
        <vt:i4>1638457</vt:i4>
      </vt:variant>
      <vt:variant>
        <vt:i4>162</vt:i4>
      </vt:variant>
      <vt:variant>
        <vt:i4>0</vt:i4>
      </vt:variant>
      <vt:variant>
        <vt:i4>5</vt:i4>
      </vt:variant>
      <vt:variant>
        <vt:lpwstr>mailto:Rajat.Tripathi@bankofindia.co.in</vt:lpwstr>
      </vt:variant>
      <vt:variant>
        <vt:lpwstr/>
      </vt:variant>
      <vt:variant>
        <vt:i4>6553664</vt:i4>
      </vt:variant>
      <vt:variant>
        <vt:i4>159</vt:i4>
      </vt:variant>
      <vt:variant>
        <vt:i4>0</vt:i4>
      </vt:variant>
      <vt:variant>
        <vt:i4>5</vt:i4>
      </vt:variant>
      <vt:variant>
        <vt:lpwstr>mailto:Kush.Ganhotra@bankofindia.co.in</vt:lpwstr>
      </vt:variant>
      <vt:variant>
        <vt:lpwstr/>
      </vt:variant>
      <vt:variant>
        <vt:i4>4915314</vt:i4>
      </vt:variant>
      <vt:variant>
        <vt:i4>156</vt:i4>
      </vt:variant>
      <vt:variant>
        <vt:i4>0</vt:i4>
      </vt:variant>
      <vt:variant>
        <vt:i4>5</vt:i4>
      </vt:variant>
      <vt:variant>
        <vt:lpwstr>mailto:Email%20id:%20ajit.dhawan@axisbank.com</vt:lpwstr>
      </vt:variant>
      <vt:variant>
        <vt:lpwstr/>
      </vt:variant>
      <vt:variant>
        <vt:i4>6226040</vt:i4>
      </vt:variant>
      <vt:variant>
        <vt:i4>153</vt:i4>
      </vt:variant>
      <vt:variant>
        <vt:i4>0</vt:i4>
      </vt:variant>
      <vt:variant>
        <vt:i4>5</vt:i4>
      </vt:variant>
      <vt:variant>
        <vt:lpwstr>mailto:Email%20id:%20deepak.gokhe@axisbank.com</vt:lpwstr>
      </vt:variant>
      <vt:variant>
        <vt:lpwstr/>
      </vt:variant>
      <vt:variant>
        <vt:i4>7143501</vt:i4>
      </vt:variant>
      <vt:variant>
        <vt:i4>150</vt:i4>
      </vt:variant>
      <vt:variant>
        <vt:i4>0</vt:i4>
      </vt:variant>
      <vt:variant>
        <vt:i4>5</vt:i4>
      </vt:variant>
      <vt:variant>
        <vt:lpwstr>mailto:Email%20id:%20ketan.dani@axisbank.com</vt:lpwstr>
      </vt:variant>
      <vt:variant>
        <vt:lpwstr/>
      </vt:variant>
      <vt:variant>
        <vt:i4>1441851</vt:i4>
      </vt:variant>
      <vt:variant>
        <vt:i4>146</vt:i4>
      </vt:variant>
      <vt:variant>
        <vt:i4>0</vt:i4>
      </vt:variant>
      <vt:variant>
        <vt:i4>5</vt:i4>
      </vt:variant>
      <vt:variant>
        <vt:lpwstr/>
      </vt:variant>
      <vt:variant>
        <vt:lpwstr>_Toc28626398</vt:lpwstr>
      </vt:variant>
      <vt:variant>
        <vt:i4>1638459</vt:i4>
      </vt:variant>
      <vt:variant>
        <vt:i4>143</vt:i4>
      </vt:variant>
      <vt:variant>
        <vt:i4>0</vt:i4>
      </vt:variant>
      <vt:variant>
        <vt:i4>5</vt:i4>
      </vt:variant>
      <vt:variant>
        <vt:lpwstr/>
      </vt:variant>
      <vt:variant>
        <vt:lpwstr>_Toc28626397</vt:lpwstr>
      </vt:variant>
      <vt:variant>
        <vt:i4>1572923</vt:i4>
      </vt:variant>
      <vt:variant>
        <vt:i4>140</vt:i4>
      </vt:variant>
      <vt:variant>
        <vt:i4>0</vt:i4>
      </vt:variant>
      <vt:variant>
        <vt:i4>5</vt:i4>
      </vt:variant>
      <vt:variant>
        <vt:lpwstr/>
      </vt:variant>
      <vt:variant>
        <vt:lpwstr>_Toc28626396</vt:lpwstr>
      </vt:variant>
      <vt:variant>
        <vt:i4>1769531</vt:i4>
      </vt:variant>
      <vt:variant>
        <vt:i4>137</vt:i4>
      </vt:variant>
      <vt:variant>
        <vt:i4>0</vt:i4>
      </vt:variant>
      <vt:variant>
        <vt:i4>5</vt:i4>
      </vt:variant>
      <vt:variant>
        <vt:lpwstr/>
      </vt:variant>
      <vt:variant>
        <vt:lpwstr>_Toc28626395</vt:lpwstr>
      </vt:variant>
      <vt:variant>
        <vt:i4>1703995</vt:i4>
      </vt:variant>
      <vt:variant>
        <vt:i4>134</vt:i4>
      </vt:variant>
      <vt:variant>
        <vt:i4>0</vt:i4>
      </vt:variant>
      <vt:variant>
        <vt:i4>5</vt:i4>
      </vt:variant>
      <vt:variant>
        <vt:lpwstr/>
      </vt:variant>
      <vt:variant>
        <vt:lpwstr>_Toc28626394</vt:lpwstr>
      </vt:variant>
      <vt:variant>
        <vt:i4>1900603</vt:i4>
      </vt:variant>
      <vt:variant>
        <vt:i4>131</vt:i4>
      </vt:variant>
      <vt:variant>
        <vt:i4>0</vt:i4>
      </vt:variant>
      <vt:variant>
        <vt:i4>5</vt:i4>
      </vt:variant>
      <vt:variant>
        <vt:lpwstr/>
      </vt:variant>
      <vt:variant>
        <vt:lpwstr>_Toc28626393</vt:lpwstr>
      </vt:variant>
      <vt:variant>
        <vt:i4>1835067</vt:i4>
      </vt:variant>
      <vt:variant>
        <vt:i4>128</vt:i4>
      </vt:variant>
      <vt:variant>
        <vt:i4>0</vt:i4>
      </vt:variant>
      <vt:variant>
        <vt:i4>5</vt:i4>
      </vt:variant>
      <vt:variant>
        <vt:lpwstr/>
      </vt:variant>
      <vt:variant>
        <vt:lpwstr>_Toc28626392</vt:lpwstr>
      </vt:variant>
      <vt:variant>
        <vt:i4>2031675</vt:i4>
      </vt:variant>
      <vt:variant>
        <vt:i4>125</vt:i4>
      </vt:variant>
      <vt:variant>
        <vt:i4>0</vt:i4>
      </vt:variant>
      <vt:variant>
        <vt:i4>5</vt:i4>
      </vt:variant>
      <vt:variant>
        <vt:lpwstr/>
      </vt:variant>
      <vt:variant>
        <vt:lpwstr>_Toc28626391</vt:lpwstr>
      </vt:variant>
      <vt:variant>
        <vt:i4>1966139</vt:i4>
      </vt:variant>
      <vt:variant>
        <vt:i4>122</vt:i4>
      </vt:variant>
      <vt:variant>
        <vt:i4>0</vt:i4>
      </vt:variant>
      <vt:variant>
        <vt:i4>5</vt:i4>
      </vt:variant>
      <vt:variant>
        <vt:lpwstr/>
      </vt:variant>
      <vt:variant>
        <vt:lpwstr>_Toc28626390</vt:lpwstr>
      </vt:variant>
      <vt:variant>
        <vt:i4>1507386</vt:i4>
      </vt:variant>
      <vt:variant>
        <vt:i4>119</vt:i4>
      </vt:variant>
      <vt:variant>
        <vt:i4>0</vt:i4>
      </vt:variant>
      <vt:variant>
        <vt:i4>5</vt:i4>
      </vt:variant>
      <vt:variant>
        <vt:lpwstr/>
      </vt:variant>
      <vt:variant>
        <vt:lpwstr>_Toc28626389</vt:lpwstr>
      </vt:variant>
      <vt:variant>
        <vt:i4>1441850</vt:i4>
      </vt:variant>
      <vt:variant>
        <vt:i4>116</vt:i4>
      </vt:variant>
      <vt:variant>
        <vt:i4>0</vt:i4>
      </vt:variant>
      <vt:variant>
        <vt:i4>5</vt:i4>
      </vt:variant>
      <vt:variant>
        <vt:lpwstr/>
      </vt:variant>
      <vt:variant>
        <vt:lpwstr>_Toc28626388</vt:lpwstr>
      </vt:variant>
      <vt:variant>
        <vt:i4>1638458</vt:i4>
      </vt:variant>
      <vt:variant>
        <vt:i4>113</vt:i4>
      </vt:variant>
      <vt:variant>
        <vt:i4>0</vt:i4>
      </vt:variant>
      <vt:variant>
        <vt:i4>5</vt:i4>
      </vt:variant>
      <vt:variant>
        <vt:lpwstr/>
      </vt:variant>
      <vt:variant>
        <vt:lpwstr>_Toc28626387</vt:lpwstr>
      </vt:variant>
      <vt:variant>
        <vt:i4>1572922</vt:i4>
      </vt:variant>
      <vt:variant>
        <vt:i4>110</vt:i4>
      </vt:variant>
      <vt:variant>
        <vt:i4>0</vt:i4>
      </vt:variant>
      <vt:variant>
        <vt:i4>5</vt:i4>
      </vt:variant>
      <vt:variant>
        <vt:lpwstr/>
      </vt:variant>
      <vt:variant>
        <vt:lpwstr>_Toc28626386</vt:lpwstr>
      </vt:variant>
      <vt:variant>
        <vt:i4>1769530</vt:i4>
      </vt:variant>
      <vt:variant>
        <vt:i4>107</vt:i4>
      </vt:variant>
      <vt:variant>
        <vt:i4>0</vt:i4>
      </vt:variant>
      <vt:variant>
        <vt:i4>5</vt:i4>
      </vt:variant>
      <vt:variant>
        <vt:lpwstr/>
      </vt:variant>
      <vt:variant>
        <vt:lpwstr>_Toc28626385</vt:lpwstr>
      </vt:variant>
      <vt:variant>
        <vt:i4>1703994</vt:i4>
      </vt:variant>
      <vt:variant>
        <vt:i4>104</vt:i4>
      </vt:variant>
      <vt:variant>
        <vt:i4>0</vt:i4>
      </vt:variant>
      <vt:variant>
        <vt:i4>5</vt:i4>
      </vt:variant>
      <vt:variant>
        <vt:lpwstr/>
      </vt:variant>
      <vt:variant>
        <vt:lpwstr>_Toc28626384</vt:lpwstr>
      </vt:variant>
      <vt:variant>
        <vt:i4>1900602</vt:i4>
      </vt:variant>
      <vt:variant>
        <vt:i4>101</vt:i4>
      </vt:variant>
      <vt:variant>
        <vt:i4>0</vt:i4>
      </vt:variant>
      <vt:variant>
        <vt:i4>5</vt:i4>
      </vt:variant>
      <vt:variant>
        <vt:lpwstr/>
      </vt:variant>
      <vt:variant>
        <vt:lpwstr>_Toc28626383</vt:lpwstr>
      </vt:variant>
      <vt:variant>
        <vt:i4>1835066</vt:i4>
      </vt:variant>
      <vt:variant>
        <vt:i4>98</vt:i4>
      </vt:variant>
      <vt:variant>
        <vt:i4>0</vt:i4>
      </vt:variant>
      <vt:variant>
        <vt:i4>5</vt:i4>
      </vt:variant>
      <vt:variant>
        <vt:lpwstr/>
      </vt:variant>
      <vt:variant>
        <vt:lpwstr>_Toc28626382</vt:lpwstr>
      </vt:variant>
      <vt:variant>
        <vt:i4>2031674</vt:i4>
      </vt:variant>
      <vt:variant>
        <vt:i4>95</vt:i4>
      </vt:variant>
      <vt:variant>
        <vt:i4>0</vt:i4>
      </vt:variant>
      <vt:variant>
        <vt:i4>5</vt:i4>
      </vt:variant>
      <vt:variant>
        <vt:lpwstr/>
      </vt:variant>
      <vt:variant>
        <vt:lpwstr>_Toc28626381</vt:lpwstr>
      </vt:variant>
      <vt:variant>
        <vt:i4>1966138</vt:i4>
      </vt:variant>
      <vt:variant>
        <vt:i4>92</vt:i4>
      </vt:variant>
      <vt:variant>
        <vt:i4>0</vt:i4>
      </vt:variant>
      <vt:variant>
        <vt:i4>5</vt:i4>
      </vt:variant>
      <vt:variant>
        <vt:lpwstr/>
      </vt:variant>
      <vt:variant>
        <vt:lpwstr>_Toc28626380</vt:lpwstr>
      </vt:variant>
      <vt:variant>
        <vt:i4>1507381</vt:i4>
      </vt:variant>
      <vt:variant>
        <vt:i4>89</vt:i4>
      </vt:variant>
      <vt:variant>
        <vt:i4>0</vt:i4>
      </vt:variant>
      <vt:variant>
        <vt:i4>5</vt:i4>
      </vt:variant>
      <vt:variant>
        <vt:lpwstr/>
      </vt:variant>
      <vt:variant>
        <vt:lpwstr>_Toc28626379</vt:lpwstr>
      </vt:variant>
      <vt:variant>
        <vt:i4>1441845</vt:i4>
      </vt:variant>
      <vt:variant>
        <vt:i4>86</vt:i4>
      </vt:variant>
      <vt:variant>
        <vt:i4>0</vt:i4>
      </vt:variant>
      <vt:variant>
        <vt:i4>5</vt:i4>
      </vt:variant>
      <vt:variant>
        <vt:lpwstr/>
      </vt:variant>
      <vt:variant>
        <vt:lpwstr>_Toc28626378</vt:lpwstr>
      </vt:variant>
      <vt:variant>
        <vt:i4>1638453</vt:i4>
      </vt:variant>
      <vt:variant>
        <vt:i4>83</vt:i4>
      </vt:variant>
      <vt:variant>
        <vt:i4>0</vt:i4>
      </vt:variant>
      <vt:variant>
        <vt:i4>5</vt:i4>
      </vt:variant>
      <vt:variant>
        <vt:lpwstr/>
      </vt:variant>
      <vt:variant>
        <vt:lpwstr>_Toc28626377</vt:lpwstr>
      </vt:variant>
      <vt:variant>
        <vt:i4>1572917</vt:i4>
      </vt:variant>
      <vt:variant>
        <vt:i4>80</vt:i4>
      </vt:variant>
      <vt:variant>
        <vt:i4>0</vt:i4>
      </vt:variant>
      <vt:variant>
        <vt:i4>5</vt:i4>
      </vt:variant>
      <vt:variant>
        <vt:lpwstr/>
      </vt:variant>
      <vt:variant>
        <vt:lpwstr>_Toc28626376</vt:lpwstr>
      </vt:variant>
      <vt:variant>
        <vt:i4>1769525</vt:i4>
      </vt:variant>
      <vt:variant>
        <vt:i4>77</vt:i4>
      </vt:variant>
      <vt:variant>
        <vt:i4>0</vt:i4>
      </vt:variant>
      <vt:variant>
        <vt:i4>5</vt:i4>
      </vt:variant>
      <vt:variant>
        <vt:lpwstr/>
      </vt:variant>
      <vt:variant>
        <vt:lpwstr>_Toc28626375</vt:lpwstr>
      </vt:variant>
      <vt:variant>
        <vt:i4>1703989</vt:i4>
      </vt:variant>
      <vt:variant>
        <vt:i4>74</vt:i4>
      </vt:variant>
      <vt:variant>
        <vt:i4>0</vt:i4>
      </vt:variant>
      <vt:variant>
        <vt:i4>5</vt:i4>
      </vt:variant>
      <vt:variant>
        <vt:lpwstr/>
      </vt:variant>
      <vt:variant>
        <vt:lpwstr>_Toc28626374</vt:lpwstr>
      </vt:variant>
      <vt:variant>
        <vt:i4>1900597</vt:i4>
      </vt:variant>
      <vt:variant>
        <vt:i4>71</vt:i4>
      </vt:variant>
      <vt:variant>
        <vt:i4>0</vt:i4>
      </vt:variant>
      <vt:variant>
        <vt:i4>5</vt:i4>
      </vt:variant>
      <vt:variant>
        <vt:lpwstr/>
      </vt:variant>
      <vt:variant>
        <vt:lpwstr>_Toc28626373</vt:lpwstr>
      </vt:variant>
      <vt:variant>
        <vt:i4>1835061</vt:i4>
      </vt:variant>
      <vt:variant>
        <vt:i4>68</vt:i4>
      </vt:variant>
      <vt:variant>
        <vt:i4>0</vt:i4>
      </vt:variant>
      <vt:variant>
        <vt:i4>5</vt:i4>
      </vt:variant>
      <vt:variant>
        <vt:lpwstr/>
      </vt:variant>
      <vt:variant>
        <vt:lpwstr>_Toc28626372</vt:lpwstr>
      </vt:variant>
      <vt:variant>
        <vt:i4>2031669</vt:i4>
      </vt:variant>
      <vt:variant>
        <vt:i4>65</vt:i4>
      </vt:variant>
      <vt:variant>
        <vt:i4>0</vt:i4>
      </vt:variant>
      <vt:variant>
        <vt:i4>5</vt:i4>
      </vt:variant>
      <vt:variant>
        <vt:lpwstr/>
      </vt:variant>
      <vt:variant>
        <vt:lpwstr>_Toc28626371</vt:lpwstr>
      </vt:variant>
      <vt:variant>
        <vt:i4>1966133</vt:i4>
      </vt:variant>
      <vt:variant>
        <vt:i4>62</vt:i4>
      </vt:variant>
      <vt:variant>
        <vt:i4>0</vt:i4>
      </vt:variant>
      <vt:variant>
        <vt:i4>5</vt:i4>
      </vt:variant>
      <vt:variant>
        <vt:lpwstr/>
      </vt:variant>
      <vt:variant>
        <vt:lpwstr>_Toc28626370</vt:lpwstr>
      </vt:variant>
      <vt:variant>
        <vt:i4>1507380</vt:i4>
      </vt:variant>
      <vt:variant>
        <vt:i4>59</vt:i4>
      </vt:variant>
      <vt:variant>
        <vt:i4>0</vt:i4>
      </vt:variant>
      <vt:variant>
        <vt:i4>5</vt:i4>
      </vt:variant>
      <vt:variant>
        <vt:lpwstr/>
      </vt:variant>
      <vt:variant>
        <vt:lpwstr>_Toc28626369</vt:lpwstr>
      </vt:variant>
      <vt:variant>
        <vt:i4>1441844</vt:i4>
      </vt:variant>
      <vt:variant>
        <vt:i4>56</vt:i4>
      </vt:variant>
      <vt:variant>
        <vt:i4>0</vt:i4>
      </vt:variant>
      <vt:variant>
        <vt:i4>5</vt:i4>
      </vt:variant>
      <vt:variant>
        <vt:lpwstr/>
      </vt:variant>
      <vt:variant>
        <vt:lpwstr>_Toc28626368</vt:lpwstr>
      </vt:variant>
      <vt:variant>
        <vt:i4>1638452</vt:i4>
      </vt:variant>
      <vt:variant>
        <vt:i4>53</vt:i4>
      </vt:variant>
      <vt:variant>
        <vt:i4>0</vt:i4>
      </vt:variant>
      <vt:variant>
        <vt:i4>5</vt:i4>
      </vt:variant>
      <vt:variant>
        <vt:lpwstr/>
      </vt:variant>
      <vt:variant>
        <vt:lpwstr>_Toc28626367</vt:lpwstr>
      </vt:variant>
      <vt:variant>
        <vt:i4>1572916</vt:i4>
      </vt:variant>
      <vt:variant>
        <vt:i4>50</vt:i4>
      </vt:variant>
      <vt:variant>
        <vt:i4>0</vt:i4>
      </vt:variant>
      <vt:variant>
        <vt:i4>5</vt:i4>
      </vt:variant>
      <vt:variant>
        <vt:lpwstr/>
      </vt:variant>
      <vt:variant>
        <vt:lpwstr>_Toc28626366</vt:lpwstr>
      </vt:variant>
      <vt:variant>
        <vt:i4>1769524</vt:i4>
      </vt:variant>
      <vt:variant>
        <vt:i4>47</vt:i4>
      </vt:variant>
      <vt:variant>
        <vt:i4>0</vt:i4>
      </vt:variant>
      <vt:variant>
        <vt:i4>5</vt:i4>
      </vt:variant>
      <vt:variant>
        <vt:lpwstr/>
      </vt:variant>
      <vt:variant>
        <vt:lpwstr>_Toc28626365</vt:lpwstr>
      </vt:variant>
      <vt:variant>
        <vt:i4>1703988</vt:i4>
      </vt:variant>
      <vt:variant>
        <vt:i4>44</vt:i4>
      </vt:variant>
      <vt:variant>
        <vt:i4>0</vt:i4>
      </vt:variant>
      <vt:variant>
        <vt:i4>5</vt:i4>
      </vt:variant>
      <vt:variant>
        <vt:lpwstr/>
      </vt:variant>
      <vt:variant>
        <vt:lpwstr>_Toc28626364</vt:lpwstr>
      </vt:variant>
      <vt:variant>
        <vt:i4>1900596</vt:i4>
      </vt:variant>
      <vt:variant>
        <vt:i4>41</vt:i4>
      </vt:variant>
      <vt:variant>
        <vt:i4>0</vt:i4>
      </vt:variant>
      <vt:variant>
        <vt:i4>5</vt:i4>
      </vt:variant>
      <vt:variant>
        <vt:lpwstr/>
      </vt:variant>
      <vt:variant>
        <vt:lpwstr>_Toc28626363</vt:lpwstr>
      </vt:variant>
      <vt:variant>
        <vt:i4>1835060</vt:i4>
      </vt:variant>
      <vt:variant>
        <vt:i4>38</vt:i4>
      </vt:variant>
      <vt:variant>
        <vt:i4>0</vt:i4>
      </vt:variant>
      <vt:variant>
        <vt:i4>5</vt:i4>
      </vt:variant>
      <vt:variant>
        <vt:lpwstr/>
      </vt:variant>
      <vt:variant>
        <vt:lpwstr>_Toc28626362</vt:lpwstr>
      </vt:variant>
      <vt:variant>
        <vt:i4>2031668</vt:i4>
      </vt:variant>
      <vt:variant>
        <vt:i4>35</vt:i4>
      </vt:variant>
      <vt:variant>
        <vt:i4>0</vt:i4>
      </vt:variant>
      <vt:variant>
        <vt:i4>5</vt:i4>
      </vt:variant>
      <vt:variant>
        <vt:lpwstr/>
      </vt:variant>
      <vt:variant>
        <vt:lpwstr>_Toc28626361</vt:lpwstr>
      </vt:variant>
      <vt:variant>
        <vt:i4>1966132</vt:i4>
      </vt:variant>
      <vt:variant>
        <vt:i4>32</vt:i4>
      </vt:variant>
      <vt:variant>
        <vt:i4>0</vt:i4>
      </vt:variant>
      <vt:variant>
        <vt:i4>5</vt:i4>
      </vt:variant>
      <vt:variant>
        <vt:lpwstr/>
      </vt:variant>
      <vt:variant>
        <vt:lpwstr>_Toc28626360</vt:lpwstr>
      </vt:variant>
      <vt:variant>
        <vt:i4>1507383</vt:i4>
      </vt:variant>
      <vt:variant>
        <vt:i4>29</vt:i4>
      </vt:variant>
      <vt:variant>
        <vt:i4>0</vt:i4>
      </vt:variant>
      <vt:variant>
        <vt:i4>5</vt:i4>
      </vt:variant>
      <vt:variant>
        <vt:lpwstr/>
      </vt:variant>
      <vt:variant>
        <vt:lpwstr>_Toc28626359</vt:lpwstr>
      </vt:variant>
      <vt:variant>
        <vt:i4>1441847</vt:i4>
      </vt:variant>
      <vt:variant>
        <vt:i4>26</vt:i4>
      </vt:variant>
      <vt:variant>
        <vt:i4>0</vt:i4>
      </vt:variant>
      <vt:variant>
        <vt:i4>5</vt:i4>
      </vt:variant>
      <vt:variant>
        <vt:lpwstr/>
      </vt:variant>
      <vt:variant>
        <vt:lpwstr>_Toc28626358</vt:lpwstr>
      </vt:variant>
      <vt:variant>
        <vt:i4>1638455</vt:i4>
      </vt:variant>
      <vt:variant>
        <vt:i4>23</vt:i4>
      </vt:variant>
      <vt:variant>
        <vt:i4>0</vt:i4>
      </vt:variant>
      <vt:variant>
        <vt:i4>5</vt:i4>
      </vt:variant>
      <vt:variant>
        <vt:lpwstr/>
      </vt:variant>
      <vt:variant>
        <vt:lpwstr>_Toc28626357</vt:lpwstr>
      </vt:variant>
      <vt:variant>
        <vt:i4>1572919</vt:i4>
      </vt:variant>
      <vt:variant>
        <vt:i4>20</vt:i4>
      </vt:variant>
      <vt:variant>
        <vt:i4>0</vt:i4>
      </vt:variant>
      <vt:variant>
        <vt:i4>5</vt:i4>
      </vt:variant>
      <vt:variant>
        <vt:lpwstr/>
      </vt:variant>
      <vt:variant>
        <vt:lpwstr>_Toc28626356</vt:lpwstr>
      </vt:variant>
      <vt:variant>
        <vt:i4>1769527</vt:i4>
      </vt:variant>
      <vt:variant>
        <vt:i4>17</vt:i4>
      </vt:variant>
      <vt:variant>
        <vt:i4>0</vt:i4>
      </vt:variant>
      <vt:variant>
        <vt:i4>5</vt:i4>
      </vt:variant>
      <vt:variant>
        <vt:lpwstr/>
      </vt:variant>
      <vt:variant>
        <vt:lpwstr>_Toc28626355</vt:lpwstr>
      </vt:variant>
      <vt:variant>
        <vt:i4>1703991</vt:i4>
      </vt:variant>
      <vt:variant>
        <vt:i4>14</vt:i4>
      </vt:variant>
      <vt:variant>
        <vt:i4>0</vt:i4>
      </vt:variant>
      <vt:variant>
        <vt:i4>5</vt:i4>
      </vt:variant>
      <vt:variant>
        <vt:lpwstr/>
      </vt:variant>
      <vt:variant>
        <vt:lpwstr>_Toc28626354</vt:lpwstr>
      </vt:variant>
      <vt:variant>
        <vt:i4>1900599</vt:i4>
      </vt:variant>
      <vt:variant>
        <vt:i4>11</vt:i4>
      </vt:variant>
      <vt:variant>
        <vt:i4>0</vt:i4>
      </vt:variant>
      <vt:variant>
        <vt:i4>5</vt:i4>
      </vt:variant>
      <vt:variant>
        <vt:lpwstr/>
      </vt:variant>
      <vt:variant>
        <vt:lpwstr>_Toc28626353</vt:lpwstr>
      </vt:variant>
      <vt:variant>
        <vt:i4>1835063</vt:i4>
      </vt:variant>
      <vt:variant>
        <vt:i4>8</vt:i4>
      </vt:variant>
      <vt:variant>
        <vt:i4>0</vt:i4>
      </vt:variant>
      <vt:variant>
        <vt:i4>5</vt:i4>
      </vt:variant>
      <vt:variant>
        <vt:lpwstr/>
      </vt:variant>
      <vt:variant>
        <vt:lpwstr>_Toc28626352</vt:lpwstr>
      </vt:variant>
      <vt:variant>
        <vt:i4>2031671</vt:i4>
      </vt:variant>
      <vt:variant>
        <vt:i4>5</vt:i4>
      </vt:variant>
      <vt:variant>
        <vt:i4>0</vt:i4>
      </vt:variant>
      <vt:variant>
        <vt:i4>5</vt:i4>
      </vt:variant>
      <vt:variant>
        <vt:lpwstr/>
      </vt:variant>
      <vt:variant>
        <vt:lpwstr>_Toc28626351</vt:lpwstr>
      </vt:variant>
      <vt:variant>
        <vt:i4>1966135</vt:i4>
      </vt:variant>
      <vt:variant>
        <vt:i4>2</vt:i4>
      </vt:variant>
      <vt:variant>
        <vt:i4>0</vt:i4>
      </vt:variant>
      <vt:variant>
        <vt:i4>5</vt:i4>
      </vt:variant>
      <vt:variant>
        <vt:lpwstr/>
      </vt:variant>
      <vt:variant>
        <vt:lpwstr>_Toc28626350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Ramkumar Kumaresan (EQ&amp;PRIMKTPROD)</cp:lastModifiedBy>
  <cp:revision>21</cp:revision>
  <cp:lastPrinted>2014-11-24T11:14:00Z</cp:lastPrinted>
  <dcterms:created xsi:type="dcterms:W3CDTF">2026-04-27T07:55:00Z</dcterms:created>
  <dcterms:modified xsi:type="dcterms:W3CDTF">2026-07-13T09:59:00Z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65e4be24,48e2c47e,25fba875</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2024-04-26T12:25:13Z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91d84c5b-b736-444b-84c9-5109b3216b0d</vt:lpwstr>
  </property>
  <property fmtid="{D5CDD505-2E9C-101B-9397-08002B2CF9AE}" pid="11" name="MSIP_Label_305f50f5-e953-4c63-867b-388561f41989_ContentBits">
    <vt:lpwstr>2</vt:lpwstr>
  </property>
</Properties>
</file>